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0F0" w:rsidRDefault="00E859A8" w:rsidP="008940F0">
      <w:pPr>
        <w:pStyle w:val="a4"/>
        <w:rPr>
          <w:b/>
          <w:bCs/>
          <w:color w:val="000000"/>
          <w:spacing w:val="-3"/>
          <w:sz w:val="24"/>
          <w:szCs w:val="24"/>
        </w:rPr>
      </w:pPr>
      <w:r>
        <w:rPr>
          <w:b/>
          <w:bCs/>
          <w:noProof/>
          <w:color w:val="000000"/>
          <w:spacing w:val="-3"/>
          <w:sz w:val="24"/>
          <w:szCs w:val="24"/>
          <w:lang w:eastAsia="ru-RU"/>
        </w:rPr>
        <w:drawing>
          <wp:inline distT="0" distB="0" distL="0" distR="0">
            <wp:extent cx="6217008" cy="8513379"/>
            <wp:effectExtent l="19050" t="0" r="0" b="0"/>
            <wp:docPr id="1" name="Рисунок 1" descr="C:\Documents and Settings\А_М\Рабочий стол\Рабочая программа Школа будущего первоклассника 20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_М\Рабочий стол\Рабочая программа Школа будущего первоклассника 20-2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9317" t="7322" r="5859" b="4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008" cy="8513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59A8" w:rsidRDefault="00E859A8" w:rsidP="008940F0">
      <w:pPr>
        <w:pStyle w:val="a4"/>
        <w:rPr>
          <w:b/>
          <w:bCs/>
          <w:color w:val="000000"/>
          <w:spacing w:val="-3"/>
          <w:sz w:val="24"/>
          <w:szCs w:val="24"/>
        </w:rPr>
      </w:pPr>
    </w:p>
    <w:p w:rsidR="00E859A8" w:rsidRDefault="00E859A8" w:rsidP="008940F0">
      <w:pPr>
        <w:pStyle w:val="a4"/>
        <w:rPr>
          <w:b/>
          <w:bCs/>
          <w:color w:val="000000"/>
          <w:spacing w:val="-3"/>
          <w:sz w:val="24"/>
          <w:szCs w:val="24"/>
        </w:rPr>
      </w:pPr>
    </w:p>
    <w:p w:rsidR="00E859A8" w:rsidRDefault="00E859A8" w:rsidP="008940F0">
      <w:pPr>
        <w:pStyle w:val="a4"/>
        <w:rPr>
          <w:b/>
          <w:bCs/>
          <w:color w:val="000000"/>
          <w:spacing w:val="-3"/>
          <w:sz w:val="24"/>
          <w:szCs w:val="24"/>
        </w:rPr>
      </w:pPr>
    </w:p>
    <w:p w:rsidR="008940F0" w:rsidRPr="008940F0" w:rsidRDefault="008940F0" w:rsidP="008940F0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D969C7" w:rsidRPr="00D969C7" w:rsidRDefault="00D969C7" w:rsidP="00BE7F24">
      <w:pPr>
        <w:widowControl w:val="0"/>
        <w:ind w:firstLine="709"/>
        <w:jc w:val="center"/>
        <w:rPr>
          <w:rFonts w:ascii="Times New Roman" w:hAnsi="Times New Roman" w:cs="Times New Roman"/>
          <w:b/>
        </w:rPr>
      </w:pPr>
      <w:r w:rsidRPr="00D969C7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400E73" w:rsidRPr="00634D68" w:rsidRDefault="00400E73" w:rsidP="00400E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Первый класс – один из наиболее важных и трудных периодов в жизни детей. Поступление малышей в школу приводит к эмоционально-стрессовой ситуации: изменяется привычный стереотип поведения, возрастает нагрузка. Школа с первых  же дней ставит перед ребенком целый ряд задач, не связанных с его предыдущим опытом, но  требующих максимальной мобилизации интеллектуальных  и физических сил.  На   ребенка влияет   целый комплекс новых факторов: классный коллектив, личность педагога, изменение режима, непривычно длительное ограничение двигательной активности и, конечно, появление новых, не всегда привлекательных обязанностей.</w:t>
      </w:r>
    </w:p>
    <w:p w:rsidR="00400E73" w:rsidRPr="00634D68" w:rsidRDefault="00400E73" w:rsidP="00400E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Поэтому в целях  создания благоприятных  условий для подготовки детей к школе занятия организуются на базе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МАОУ Абатская СОШ №2.</w:t>
      </w:r>
    </w:p>
    <w:p w:rsidR="00400E73" w:rsidRPr="00634D68" w:rsidRDefault="00400E73" w:rsidP="00400E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Во время обучения в «Школе будущего первоклассника» педагоги работают над формированием всех составных частей понятия «готовность к школе», это:</w:t>
      </w:r>
    </w:p>
    <w:p w:rsidR="00400E73" w:rsidRPr="00634D68" w:rsidRDefault="00400E73" w:rsidP="00400E73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мотивация к обучению (желание идти в школу);</w:t>
      </w:r>
    </w:p>
    <w:p w:rsidR="00400E73" w:rsidRPr="00634D68" w:rsidRDefault="00400E73" w:rsidP="00400E73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взаимодействовать со сверстниками, с учителем;</w:t>
      </w:r>
    </w:p>
    <w:p w:rsidR="00400E73" w:rsidRPr="00634D68" w:rsidRDefault="00400E73" w:rsidP="00400E73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познавательной потребности к сформированности «внутренней позиции школьника»;</w:t>
      </w:r>
    </w:p>
    <w:p w:rsidR="00400E73" w:rsidRPr="00634D68" w:rsidRDefault="00400E73" w:rsidP="00400E73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действовать в соответствии с поставленными заданиями;</w:t>
      </w:r>
    </w:p>
    <w:p w:rsidR="00400E73" w:rsidRPr="00634D68" w:rsidRDefault="00400E73" w:rsidP="00400E73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интеллектуальных процессов;</w:t>
      </w:r>
    </w:p>
    <w:p w:rsidR="00400E73" w:rsidRPr="00634D68" w:rsidRDefault="00400E73" w:rsidP="00400E73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фонематического слуха, речи;</w:t>
      </w:r>
    </w:p>
    <w:p w:rsidR="00400E73" w:rsidRPr="00634D68" w:rsidRDefault="00400E73" w:rsidP="00400E73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мелкой моторики;</w:t>
      </w:r>
    </w:p>
    <w:p w:rsidR="00400E73" w:rsidRPr="00634D68" w:rsidRDefault="00400E73" w:rsidP="00400E73">
      <w:pPr>
        <w:numPr>
          <w:ilvl w:val="0"/>
          <w:numId w:val="3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 темпе работать в течение всего занятия, успевать работать вместе с детьми группы.</w:t>
      </w:r>
    </w:p>
    <w:p w:rsidR="00400E73" w:rsidRPr="00634D68" w:rsidRDefault="00400E73" w:rsidP="00400E73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Главное назначение подготовительного курса: выравнивание стартовых возможностей будущих школьников, чтобы при поступлении в школу у них не возникло стрессов, комплексов, которые могут отбить желание учиться на все последующие годы. Для реализации этого важно научить детей точно и ясно выражать свои мысли, раскрывать их творческие возможности, развить интерес и внимание к слову, к его эмоциональной окраске. В ходе занятий прививается ответственное отношение к труду, развивается любознательность, инициативность, самостоятельность в поиске новых впечатлений, разных способов действия, ответов на возникающие вопросы, в решении проблемных ситуаций. Дети учатся выполнять правила поведения на уроке, приучаются контролировать свое поведение, подчинять правилам свои желания, действия, мысли. Эти качества являются необходимым </w:t>
      </w:r>
      <w:proofErr w:type="gramStart"/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условием</w:t>
      </w:r>
      <w:proofErr w:type="gramEnd"/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как для успешного усвоения программного материала, так и  продвижения детей  в общем развитии, для дальнейшего обучения в школе по всем предметам.        </w:t>
      </w:r>
    </w:p>
    <w:p w:rsidR="00400E73" w:rsidRPr="00634D68" w:rsidRDefault="00400E73" w:rsidP="00400E73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 w:rsidRPr="00634D6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Вопрос правильного обучения волнует многих родителей будущих первоклассников. Поэтому программа «Школа будущего первоклассника» учитывает социальный заказ родителей и направлена на формирование компонентов школьной зрелости ребенка, на раскрытие и развитие индивидуальных способностей и особенностей ребенка.</w:t>
      </w:r>
    </w:p>
    <w:p w:rsidR="00882DA3" w:rsidRDefault="00882DA3" w:rsidP="00D969C7">
      <w:pPr>
        <w:widowControl w:val="0"/>
        <w:ind w:firstLine="284"/>
        <w:jc w:val="both"/>
        <w:rPr>
          <w:rFonts w:ascii="Times New Roman" w:hAnsi="Times New Roman" w:cs="Times New Roman"/>
        </w:rPr>
      </w:pPr>
    </w:p>
    <w:p w:rsidR="00D969C7" w:rsidRPr="00D969C7" w:rsidRDefault="00D969C7" w:rsidP="00D969C7">
      <w:pPr>
        <w:widowControl w:val="0"/>
        <w:ind w:firstLine="284"/>
        <w:jc w:val="both"/>
        <w:rPr>
          <w:rFonts w:ascii="Times New Roman" w:hAnsi="Times New Roman" w:cs="Times New Roman"/>
        </w:rPr>
      </w:pPr>
      <w:r w:rsidRPr="00D969C7">
        <w:rPr>
          <w:rFonts w:ascii="Times New Roman" w:hAnsi="Times New Roman" w:cs="Times New Roman"/>
        </w:rPr>
        <w:t>Школа развития детей 6-7 летнег</w:t>
      </w:r>
      <w:r w:rsidR="009C63A6">
        <w:rPr>
          <w:rFonts w:ascii="Times New Roman" w:hAnsi="Times New Roman" w:cs="Times New Roman"/>
        </w:rPr>
        <w:t>о возраста открыта на основании:</w:t>
      </w:r>
    </w:p>
    <w:p w:rsidR="00D969C7" w:rsidRPr="00D969C7" w:rsidRDefault="009C63A6" w:rsidP="00D969C7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="00D969C7" w:rsidRPr="00D969C7">
        <w:rPr>
          <w:rFonts w:ascii="Times New Roman" w:hAnsi="Times New Roman" w:cs="Times New Roman"/>
        </w:rPr>
        <w:t>едерального закона от 29.12.2012 г. №273-ФЗ «Об образ</w:t>
      </w:r>
      <w:r>
        <w:rPr>
          <w:rFonts w:ascii="Times New Roman" w:hAnsi="Times New Roman" w:cs="Times New Roman"/>
        </w:rPr>
        <w:t>овании в Российской Федерации»;</w:t>
      </w:r>
    </w:p>
    <w:p w:rsidR="00D969C7" w:rsidRPr="00D969C7" w:rsidRDefault="009C63A6" w:rsidP="00D969C7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Конвенции о правах ребенка;</w:t>
      </w:r>
    </w:p>
    <w:p w:rsidR="00D969C7" w:rsidRPr="00D969C7" w:rsidRDefault="00D969C7" w:rsidP="00D969C7">
      <w:pPr>
        <w:widowControl w:val="0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D969C7">
        <w:rPr>
          <w:rFonts w:ascii="Times New Roman" w:hAnsi="Times New Roman" w:cs="Times New Roman"/>
        </w:rPr>
        <w:t xml:space="preserve">Устава школы и лицензии на </w:t>
      </w:r>
      <w:proofErr w:type="gramStart"/>
      <w:r w:rsidRPr="00D969C7">
        <w:rPr>
          <w:rFonts w:ascii="Times New Roman" w:hAnsi="Times New Roman" w:cs="Times New Roman"/>
        </w:rPr>
        <w:t>право ведения</w:t>
      </w:r>
      <w:proofErr w:type="gramEnd"/>
      <w:r w:rsidRPr="00D969C7">
        <w:rPr>
          <w:rFonts w:ascii="Times New Roman" w:hAnsi="Times New Roman" w:cs="Times New Roman"/>
        </w:rPr>
        <w:t xml:space="preserve"> образовательной деятельности.</w:t>
      </w:r>
    </w:p>
    <w:p w:rsidR="00D969C7" w:rsidRPr="00D969C7" w:rsidRDefault="009C63A6" w:rsidP="009C63A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969C7" w:rsidRPr="00D969C7">
        <w:rPr>
          <w:rFonts w:ascii="Times New Roman" w:hAnsi="Times New Roman" w:cs="Times New Roman"/>
        </w:rPr>
        <w:t>В деятельности по организации «Школы будущего первоклассника» общеобразовательная организация руководствуется «Правилами оказания образовательных услуг в сфере дошкольного и общего образования».</w:t>
      </w:r>
    </w:p>
    <w:p w:rsidR="00D969C7" w:rsidRPr="00D969C7" w:rsidRDefault="00D969C7" w:rsidP="00D969C7">
      <w:pPr>
        <w:widowControl w:val="0"/>
        <w:ind w:firstLine="284"/>
        <w:jc w:val="both"/>
        <w:rPr>
          <w:rFonts w:ascii="Times New Roman" w:hAnsi="Times New Roman" w:cs="Times New Roman"/>
        </w:rPr>
      </w:pPr>
      <w:r w:rsidRPr="00D969C7">
        <w:rPr>
          <w:rFonts w:ascii="Times New Roman" w:hAnsi="Times New Roman" w:cs="Times New Roman"/>
        </w:rPr>
        <w:t xml:space="preserve"> «Школа будущего первоклассника» представляет собой комплексную дополнительную услугу по подготовке детей дошкольного возраста к школьному обучению, оказываемую общеобразовательной </w:t>
      </w:r>
      <w:r w:rsidRPr="00D969C7">
        <w:rPr>
          <w:rFonts w:ascii="Times New Roman" w:hAnsi="Times New Roman" w:cs="Times New Roman"/>
        </w:rPr>
        <w:lastRenderedPageBreak/>
        <w:t>организацией в помощь родителям (законным представителям) детей 6–7 летнего возраста.</w:t>
      </w:r>
    </w:p>
    <w:p w:rsidR="00D969C7" w:rsidRPr="00D969C7" w:rsidRDefault="00D969C7" w:rsidP="00D969C7">
      <w:pPr>
        <w:widowControl w:val="0"/>
        <w:ind w:firstLine="284"/>
        <w:jc w:val="both"/>
        <w:rPr>
          <w:rFonts w:ascii="Times New Roman" w:hAnsi="Times New Roman" w:cs="Times New Roman"/>
        </w:rPr>
      </w:pPr>
      <w:r w:rsidRPr="00D969C7">
        <w:rPr>
          <w:rFonts w:ascii="Times New Roman" w:hAnsi="Times New Roman" w:cs="Times New Roman"/>
        </w:rPr>
        <w:t>Содержание образовательного процесса определяется тематическими планами, разработанными педагогами общеобразовательной организации.</w:t>
      </w:r>
    </w:p>
    <w:p w:rsidR="00FD5565" w:rsidRPr="00D969C7" w:rsidRDefault="00D969C7" w:rsidP="00882DA3">
      <w:pPr>
        <w:widowControl w:val="0"/>
        <w:ind w:firstLine="284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Fonts w:ascii="Times New Roman" w:hAnsi="Times New Roman" w:cs="Times New Roman"/>
        </w:rPr>
        <w:t xml:space="preserve">Обучение в ШБП строится на педагогически-обоснованном выборе учителем технологий, средств, форм, методик и методов обучения, способствующих формированию интеллекта, </w:t>
      </w:r>
      <w:proofErr w:type="spellStart"/>
      <w:r w:rsidRPr="00D969C7">
        <w:rPr>
          <w:rFonts w:ascii="Times New Roman" w:hAnsi="Times New Roman" w:cs="Times New Roman"/>
        </w:rPr>
        <w:t>общеучебных</w:t>
      </w:r>
      <w:proofErr w:type="spellEnd"/>
      <w:r w:rsidRPr="00D969C7">
        <w:rPr>
          <w:rFonts w:ascii="Times New Roman" w:hAnsi="Times New Roman" w:cs="Times New Roman"/>
        </w:rPr>
        <w:t xml:space="preserve"> навыков и ориентированных на развитие обучающихся, имеющих нарушения зрения</w:t>
      </w:r>
      <w:r w:rsidRPr="00D969C7">
        <w:rPr>
          <w:rFonts w:ascii="Times New Roman" w:hAnsi="Times New Roman" w:cs="Times New Roman"/>
          <w:sz w:val="28"/>
          <w:szCs w:val="28"/>
        </w:rPr>
        <w:t>.</w:t>
      </w:r>
    </w:p>
    <w:p w:rsidR="00DB2C6D" w:rsidRPr="00D969C7" w:rsidRDefault="00DB2C6D" w:rsidP="00D969C7">
      <w:pPr>
        <w:pStyle w:val="a4"/>
        <w:ind w:firstLine="113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Цель данной программы: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всестороннее развитие ребенка, что позволит  обеспечить формирование готовности к обучению в начальной школе у будущего школьника, развитие тех интеллектуальных качеств, творческих способностей и свойств личности, которые обеспечивают успешность адаптации первоклассника, достижения в учебе и положительное отношение к школе</w:t>
      </w:r>
      <w:r w:rsidR="00FD5565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.</w:t>
      </w:r>
    </w:p>
    <w:p w:rsidR="00FD5565" w:rsidRPr="00D969C7" w:rsidRDefault="00FD5565" w:rsidP="00D969C7">
      <w:p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pStyle w:val="a4"/>
        <w:ind w:firstLine="113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Основные задачи программы:</w:t>
      </w:r>
    </w:p>
    <w:p w:rsidR="00FD5565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обеспечение разносторонней подготовки детей дошкольного возраста к обучению в образовательном учреждении: развитие речи обучающихся, мелкой моторики, элементарных логических операций, формирование элементарных количественных представлений, структурирование представлений об окружающем мире. </w:t>
      </w:r>
    </w:p>
    <w:p w:rsidR="00FD5565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развитие координации движений, произвольной регуляции поведения, формирован</w:t>
      </w:r>
      <w:r w:rsidR="00FD5565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ие умения работать в группе. 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развитие инициативности и самостоятельности как важных условий последующего включения ребенка в школьную учебную деятельность;</w:t>
      </w:r>
    </w:p>
    <w:p w:rsidR="00FD5565" w:rsidRPr="00D969C7" w:rsidRDefault="00FD5565" w:rsidP="00D969C7">
      <w:p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Адаптация - естественное состояние человека, проявляющееся в приспособ</w:t>
      </w: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softHyphen/>
        <w:t>лении (привыкании) к новым условиям жизни, новой деятельности, новым социаль</w:t>
      </w: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softHyphen/>
        <w:t>ным контактам, новым социальным ролям. Значение этого периода вхождения в не</w:t>
      </w: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softHyphen/>
        <w:t>привычную для детей жизненную ситуацию проявляется в том, что от благополучности его протекания зависит не только успешность овладения учебной деятельно</w:t>
      </w: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softHyphen/>
        <w:t>стью, но и комфортность пребывания в школе, здоровье ребенка, его отношение к школе и учению.</w:t>
      </w:r>
    </w:p>
    <w:p w:rsidR="00DB2C6D" w:rsidRPr="00D969C7" w:rsidRDefault="00DB2C6D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Адаптация к школьному обучению проходит 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через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: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формирование базовых умений, необходимых для обучения в школе;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расширение знаний об окружающем предметном мире, природной и социальной среде;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обогащение активного словаря ребенка, связной речи;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логическую и символическую пропедевтику.</w:t>
      </w:r>
    </w:p>
    <w:p w:rsidR="00FD5565" w:rsidRPr="00D969C7" w:rsidRDefault="00227E68" w:rsidP="00D969C7">
      <w:pPr>
        <w:shd w:val="clear" w:color="auto" w:fill="FFFFFF"/>
        <w:tabs>
          <w:tab w:val="left" w:pos="4244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ab/>
      </w:r>
    </w:p>
    <w:p w:rsidR="00227E68" w:rsidRPr="00D969C7" w:rsidRDefault="00DB2C6D" w:rsidP="00D969C7">
      <w:pPr>
        <w:shd w:val="clear" w:color="auto" w:fill="FFFFFF"/>
        <w:spacing w:after="15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b/>
          <w:i/>
          <w:sz w:val="24"/>
          <w:szCs w:val="24"/>
        </w:rPr>
        <w:t>Планируемый результат:</w:t>
      </w: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 благоприятное течение адаптации первоклассни</w:t>
      </w: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softHyphen/>
        <w:t>ков к обучению в школе.</w:t>
      </w:r>
    </w:p>
    <w:p w:rsidR="00227E68" w:rsidRPr="00D969C7" w:rsidRDefault="00DB2C6D" w:rsidP="00D969C7">
      <w:pPr>
        <w:shd w:val="clear" w:color="auto" w:fill="FFFFFF"/>
        <w:spacing w:after="0" w:line="240" w:lineRule="auto"/>
        <w:ind w:left="709" w:firstLine="1135"/>
        <w:jc w:val="both"/>
        <w:rPr>
          <w:rStyle w:val="highlighthighlightactive"/>
          <w:rFonts w:ascii="Times New Roman" w:hAnsi="Times New Roman" w:cs="Times New Roman"/>
          <w:b/>
          <w:i/>
          <w:sz w:val="24"/>
          <w:szCs w:val="24"/>
        </w:rPr>
      </w:pPr>
      <w:r w:rsidRPr="00D969C7"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  <w:br/>
      </w:r>
      <w:r w:rsidRPr="00D969C7">
        <w:rPr>
          <w:rStyle w:val="highlighthighlightactive"/>
          <w:rFonts w:ascii="Times New Roman" w:hAnsi="Times New Roman" w:cs="Times New Roman"/>
          <w:b/>
          <w:i/>
          <w:sz w:val="24"/>
          <w:szCs w:val="24"/>
        </w:rPr>
        <w:t>Основные показатели благоприятной адаптации ребенка:</w:t>
      </w:r>
    </w:p>
    <w:p w:rsidR="00227E68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сохранение физического, психическог</w:t>
      </w:r>
      <w:r w:rsidR="00227E68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 и социального здоровья детей;</w:t>
      </w:r>
    </w:p>
    <w:p w:rsidR="00227E68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установление контакта с учащимися, с учителем;</w:t>
      </w:r>
    </w:p>
    <w:p w:rsidR="00227E68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формирование адекватного поведения;</w:t>
      </w:r>
    </w:p>
    <w:p w:rsidR="00DB2C6D" w:rsidRPr="00D969C7" w:rsidRDefault="00227E68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владение навыками учебной деятельности.</w:t>
      </w:r>
    </w:p>
    <w:p w:rsidR="00DB2C6D" w:rsidRPr="00D969C7" w:rsidRDefault="00DB2C6D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Программа рассчитана на детей  6-летнего возраста. Подготовка к школе проводится в игровой форме, в атмосфере доброжелательности, что позволит ребенку избежать стресса. Задания подобраны с учетом индивидуальных особенностей детей и создают ситуации успеха для них. День за днем ребенок будет самостоятельно делать «открытия» и активно участвовать в обучении. В ходе реализации программы у детей через </w:t>
      </w: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lastRenderedPageBreak/>
        <w:t>творчество, умение придумывать, создавать новое наилучшим образом формируется личность ребенка, развивается его самостоятельность и познавательный мир. Таким образом, во время работы школы будущего первоклассника, происходит не только знакомство учителя и ученика, но и решается главная задача программы: сокращение адаптационного периода при поступлении ребенка в школу.</w:t>
      </w:r>
    </w:p>
    <w:p w:rsidR="00DB2C6D" w:rsidRPr="00D969C7" w:rsidRDefault="00DB2C6D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Концепция программы подготовки будущих первоклассников основана на следующей идее: дошкольники только готовятся к систематическому обучению и этим определяется выбор содержания, методов и форм организации образования детей.</w:t>
      </w:r>
    </w:p>
    <w:p w:rsidR="00227E68" w:rsidRPr="00D969C7" w:rsidRDefault="00227E68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b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b/>
          <w:sz w:val="24"/>
          <w:szCs w:val="24"/>
        </w:rPr>
        <w:t>Основными принципами подготовки к обучению являются: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единство развития, обучения и воспитания;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учет возрастных и индивидуальных особенностей детей;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комплексный подход;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систематичность и последовательность;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вариативность и вариантность;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сознательность и творческая активность;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наглядность;</w:t>
      </w:r>
    </w:p>
    <w:p w:rsidR="00DB2C6D" w:rsidRPr="00D969C7" w:rsidRDefault="000C751C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д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оступность и достаточность.</w:t>
      </w:r>
    </w:p>
    <w:p w:rsidR="000C751C" w:rsidRPr="00D969C7" w:rsidRDefault="000C751C" w:rsidP="00D969C7">
      <w:p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b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b/>
          <w:sz w:val="24"/>
          <w:szCs w:val="24"/>
        </w:rPr>
        <w:t>Ожидаемые результаты: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обеспечение единых стартовых возможностей будущих первоклассников,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развитие личности ребенка старшего дошкольного возраста,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формирование его готовности к систематическому обучению.</w:t>
      </w:r>
    </w:p>
    <w:p w:rsidR="000C751C" w:rsidRPr="00D969C7" w:rsidRDefault="000C751C" w:rsidP="00D969C7">
      <w:p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Таким образом, </w:t>
      </w:r>
      <w:proofErr w:type="spell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предшкольное</w:t>
      </w:r>
      <w:proofErr w:type="spell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образование обеспечивает плавный переход из дошкольного детства в начальную школу детей с разными стартовыми возможностями, т.е. позволяет  реализовать главную цель преемственности двух смежных возрастов - создать условия для благополучной адаптации ребенка к школьному обучению, развить его новые социальные роли и новую ведущую деятельность.</w:t>
      </w:r>
    </w:p>
    <w:p w:rsidR="000C751C" w:rsidRPr="00D969C7" w:rsidRDefault="000C751C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b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b/>
          <w:sz w:val="24"/>
          <w:szCs w:val="24"/>
        </w:rPr>
        <w:t>Порядок организации</w:t>
      </w: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 </w:t>
      </w:r>
      <w:r w:rsidRPr="00D969C7">
        <w:rPr>
          <w:rStyle w:val="highlighthighlightactive"/>
          <w:rFonts w:ascii="Times New Roman" w:hAnsi="Times New Roman" w:cs="Times New Roman"/>
          <w:b/>
          <w:sz w:val="24"/>
          <w:szCs w:val="24"/>
        </w:rPr>
        <w:t xml:space="preserve">работы </w:t>
      </w:r>
      <w:r w:rsidR="00400E73">
        <w:rPr>
          <w:rStyle w:val="highlighthighlightactive"/>
          <w:rFonts w:ascii="Times New Roman" w:hAnsi="Times New Roman" w:cs="Times New Roman"/>
          <w:b/>
          <w:sz w:val="24"/>
          <w:szCs w:val="24"/>
        </w:rPr>
        <w:t>«Ш</w:t>
      </w:r>
      <w:r w:rsidRPr="00D969C7">
        <w:rPr>
          <w:rStyle w:val="highlighthighlightactive"/>
          <w:rFonts w:ascii="Times New Roman" w:hAnsi="Times New Roman" w:cs="Times New Roman"/>
          <w:b/>
          <w:sz w:val="24"/>
          <w:szCs w:val="24"/>
        </w:rPr>
        <w:t>колы будущих первоклассников</w:t>
      </w:r>
      <w:r w:rsidR="00400E73">
        <w:rPr>
          <w:rStyle w:val="highlighthighlightactive"/>
          <w:rFonts w:ascii="Times New Roman" w:hAnsi="Times New Roman" w:cs="Times New Roman"/>
          <w:b/>
          <w:sz w:val="24"/>
          <w:szCs w:val="24"/>
        </w:rPr>
        <w:t>»</w:t>
      </w:r>
      <w:r w:rsidRPr="00D969C7">
        <w:rPr>
          <w:rStyle w:val="highlighthighlightactive"/>
          <w:rFonts w:ascii="Times New Roman" w:hAnsi="Times New Roman" w:cs="Times New Roman"/>
          <w:b/>
          <w:sz w:val="24"/>
          <w:szCs w:val="24"/>
        </w:rPr>
        <w:t>: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группы формируются из детей 5,5 -6-летнего возраста;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продолжительность занятий в группах предшкольной подготовки – 30 минут;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наполняемость групп от 16 до 20 человек;</w:t>
      </w:r>
    </w:p>
    <w:p w:rsidR="00DB2C6D" w:rsidRPr="00D969C7" w:rsidRDefault="00DB2C6D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форма проведения занятий – игровая, двигательная.</w:t>
      </w:r>
    </w:p>
    <w:p w:rsidR="00DB2C6D" w:rsidRPr="00D969C7" w:rsidRDefault="00D34C82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>
        <w:rPr>
          <w:rStyle w:val="highlighthighlightactive"/>
          <w:rFonts w:ascii="Times New Roman" w:hAnsi="Times New Roman" w:cs="Times New Roman"/>
          <w:sz w:val="24"/>
          <w:szCs w:val="24"/>
        </w:rPr>
        <w:t>режим занятий:   1 р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аз в</w:t>
      </w:r>
      <w:r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две</w:t>
      </w:r>
      <w:r w:rsidR="00400E73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недели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  – 3 занятия по 30 минут с перерывами на отдых 10-15 минут.</w:t>
      </w:r>
    </w:p>
    <w:p w:rsidR="00DB2C6D" w:rsidRPr="00D969C7" w:rsidRDefault="009C63A6" w:rsidP="00D969C7">
      <w:pPr>
        <w:numPr>
          <w:ilvl w:val="1"/>
          <w:numId w:val="11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>
        <w:rPr>
          <w:rStyle w:val="highlighthighlightactive"/>
          <w:rFonts w:ascii="Times New Roman" w:hAnsi="Times New Roman" w:cs="Times New Roman"/>
          <w:sz w:val="24"/>
          <w:szCs w:val="24"/>
        </w:rPr>
        <w:t>график занятий: суббота с 10-00 до 12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-00</w:t>
      </w:r>
    </w:p>
    <w:p w:rsidR="00DB2C6D" w:rsidRPr="00D969C7" w:rsidRDefault="00DB2C6D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Ведущий метод работы с детьми – это игра. Данный тип деятельности является ведущим в дошкольном возрасте. Основная форма организации деятельности – это урок. Особенностью содержания подготовки к школе является то, что материал, предложенный для детей дошкольного возраста, разработан на интегрированной основе и деление содержания на предметы условно. Занятия проводятся с помощью комплекта пособий, подготовленных к программе Н. А. Федосовой «Преемственность. Подготовка детей к школе» (УМК «Школа России»).</w:t>
      </w:r>
    </w:p>
    <w:p w:rsidR="00DB2C6D" w:rsidRPr="00D969C7" w:rsidRDefault="00DB2C6D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Обучение в школе осуществляется с помощью учебно-методического комплекса «Школа России». Данный УМК построен таким образом, что все его важнейшие компоненты: предметное содержание, дидактическое обеспечение, методическое сопровождение и художественно-полиграфическое исполнение направлены на достижение результатов освоения основной образовательной программы начального общего образования, учитывают требования к ее структуре и содержанию, отраженные в ФГОС.</w:t>
      </w:r>
    </w:p>
    <w:p w:rsidR="00DB2C6D" w:rsidRPr="00D969C7" w:rsidRDefault="00DB2C6D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lastRenderedPageBreak/>
        <w:t>Программа «Школа России» доступна для учащихся, гарантирует достижение положительного результата в обучении и реальные возможности личностного развития, так как построена на таких принципах как: учет возрастных особенностей, постепенное наращивание трудностей, открытость новому.</w:t>
      </w:r>
    </w:p>
    <w:p w:rsidR="000C751C" w:rsidRPr="00D969C7" w:rsidRDefault="00DB2C6D" w:rsidP="00D969C7">
      <w:pPr>
        <w:pStyle w:val="a4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Концепция программы «Преемственность» рассматривает  дошкольное и начальное обучение в системе непрерывного образования, предлагает личностно-ориентированную модель подготовки к школе и позволяют организовать системную подготовку детей к обучению в начальных классах.   Программа «Преемственность» и комплект пособий подготовлены ведущими специалистами дошкольного и начального образования. Пособия комплекта позволяют обеспечить психическое и физическое развитие детей на том уровне, который необходим для их успешного включения в учебную деятельность и дальнейшего обучения в школе. Комплект «Преемственность» не допускает дублирования материалов первого класса общеобразовательной школы и дает возможность подготовить ребенка к 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обучению по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любой системе.</w:t>
      </w:r>
    </w:p>
    <w:p w:rsidR="00DB2C6D" w:rsidRPr="00D969C7" w:rsidRDefault="00DB2C6D" w:rsidP="00D969C7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Федосова Н.А. Программа «Преемственность»/ Москва - 2009</w:t>
      </w:r>
    </w:p>
    <w:p w:rsidR="00DB2C6D" w:rsidRPr="00D969C7" w:rsidRDefault="00DB2C6D" w:rsidP="00D969C7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Федосова Н.А. Готовлюсь к письму: Учебное пособие для подготовки детей к школе: - М.: Просвещение, 2013.</w:t>
      </w:r>
    </w:p>
    <w:p w:rsidR="00DB2C6D" w:rsidRPr="00D969C7" w:rsidRDefault="00DB2C6D" w:rsidP="00D969C7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proofErr w:type="spell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Гаврина</w:t>
      </w:r>
      <w:proofErr w:type="spell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С.Е. Рабочие тетради «Готовимся к письму»: - ООО «Издательство ГНОМ», 2013.</w:t>
      </w:r>
    </w:p>
    <w:p w:rsidR="00DB2C6D" w:rsidRPr="00D969C7" w:rsidRDefault="00DB2C6D" w:rsidP="00D969C7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Волкова С.И. «Математические ступеньки»: Учебное пособие для подготовки детей к школе. - М.: Просвещение, 2013</w:t>
      </w:r>
    </w:p>
    <w:p w:rsidR="00DB2C6D" w:rsidRPr="00D969C7" w:rsidRDefault="00DB2C6D" w:rsidP="00D969C7">
      <w:pPr>
        <w:numPr>
          <w:ilvl w:val="1"/>
          <w:numId w:val="12"/>
        </w:numPr>
        <w:shd w:val="clear" w:color="auto" w:fill="FFFFFF"/>
        <w:tabs>
          <w:tab w:val="clear" w:pos="1440"/>
        </w:tabs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proofErr w:type="spell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Гаврина</w:t>
      </w:r>
      <w:proofErr w:type="spell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С.Е. Рабочие тетради «Учимся считать»: - ООО «Издательство ГНОМ», 2013.</w:t>
      </w:r>
    </w:p>
    <w:p w:rsidR="00DB2C6D" w:rsidRPr="00D969C7" w:rsidRDefault="00DB2C6D" w:rsidP="00D969C7">
      <w:pPr>
        <w:pStyle w:val="a4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УЧЕБНЫЙ ПЛАН «ШКОЛА БУДУЩЕГО ПЕРВОКЛАССНИКА»</w:t>
      </w:r>
    </w:p>
    <w:p w:rsidR="00DB2C6D" w:rsidRPr="00D969C7" w:rsidRDefault="00DB2C6D" w:rsidP="006F305E">
      <w:pPr>
        <w:pStyle w:val="a4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на 201</w:t>
      </w:r>
      <w:r w:rsidR="009C63A6">
        <w:rPr>
          <w:rFonts w:ascii="Times New Roman" w:hAnsi="Times New Roman" w:cs="Times New Roman"/>
          <w:b/>
          <w:sz w:val="24"/>
          <w:szCs w:val="24"/>
          <w:lang w:eastAsia="ru-RU"/>
        </w:rPr>
        <w:t>9-2020</w:t>
      </w:r>
      <w:r w:rsidR="006F305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DB2C6D" w:rsidRPr="00D969C7" w:rsidRDefault="00DB2C6D" w:rsidP="00D969C7">
      <w:pPr>
        <w:pStyle w:val="a4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(УМК «Школа России»)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90"/>
        <w:gridCol w:w="4189"/>
        <w:gridCol w:w="2191"/>
      </w:tblGrid>
      <w:tr w:rsidR="00DB2C6D" w:rsidRPr="00D969C7" w:rsidTr="00DB2C6D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Образовательные области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Учебные предметы</w:t>
            </w:r>
          </w:p>
        </w:tc>
        <w:tc>
          <w:tcPr>
            <w:tcW w:w="20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882DA3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часов в </w:t>
            </w:r>
            <w:r w:rsidR="00882DA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две недели</w:t>
            </w:r>
          </w:p>
        </w:tc>
      </w:tr>
      <w:tr w:rsidR="00DB2C6D" w:rsidRPr="00D969C7" w:rsidTr="00DB2C6D">
        <w:trPr>
          <w:trHeight w:val="75"/>
        </w:trPr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«Введение в математику»</w:t>
            </w:r>
          </w:p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2C6D" w:rsidRPr="00D969C7" w:rsidTr="00DB2C6D">
        <w:trPr>
          <w:trHeight w:val="135"/>
        </w:trPr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Филология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color w:val="252525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color w:val="252525"/>
                <w:sz w:val="24"/>
                <w:szCs w:val="24"/>
                <w:lang w:eastAsia="ru-RU"/>
              </w:rPr>
              <w:t>«От слова к букве»»</w:t>
            </w:r>
          </w:p>
        </w:tc>
        <w:tc>
          <w:tcPr>
            <w:tcW w:w="20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B2C6D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Обществознание и естествознание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969C7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«Ознакомление с окружающим миром»</w:t>
            </w:r>
            <w:r w:rsidR="00D969C7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Чудеса творчества»</w:t>
            </w:r>
          </w:p>
        </w:tc>
        <w:tc>
          <w:tcPr>
            <w:tcW w:w="20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B2C6D" w:rsidRPr="00D969C7" w:rsidTr="00DB2C6D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Максимальный объём учебной нагрузки</w:t>
            </w:r>
          </w:p>
        </w:tc>
        <w:tc>
          <w:tcPr>
            <w:tcW w:w="3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DB2C6D" w:rsidRPr="00D969C7" w:rsidRDefault="00DB2C6D" w:rsidP="00D969C7">
      <w:pPr>
        <w:pStyle w:val="a4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05E" w:rsidRDefault="00DB2C6D" w:rsidP="00D969C7">
      <w:pPr>
        <w:pStyle w:val="a4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В основе подготовки к обучению в школе программы «Преемственность» лежат </w:t>
      </w:r>
      <w:r w:rsidRPr="00D969C7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личностно-ориентированные и развивающие технологии</w:t>
      </w:r>
      <w:r w:rsidRPr="00D969C7">
        <w:rPr>
          <w:rFonts w:ascii="Times New Roman" w:hAnsi="Times New Roman" w:cs="Times New Roman"/>
          <w:sz w:val="24"/>
          <w:szCs w:val="24"/>
          <w:u w:val="single"/>
          <w:lang w:eastAsia="ru-RU"/>
        </w:rPr>
        <w:t>.</w:t>
      </w:r>
      <w:r w:rsidRPr="00D969C7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DB2C6D" w:rsidRPr="00D969C7" w:rsidRDefault="00DB2C6D" w:rsidP="00D969C7">
      <w:pPr>
        <w:pStyle w:val="a4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Целью личностно-ориентированных технологий являются развитие и формирование в процессе подготовки к обучению активной творческой личности.</w:t>
      </w:r>
    </w:p>
    <w:p w:rsidR="00DB2C6D" w:rsidRPr="00D969C7" w:rsidRDefault="00DB2C6D" w:rsidP="00D969C7">
      <w:pPr>
        <w:pStyle w:val="a4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Развивающие технологии</w:t>
      </w:r>
      <w:r w:rsidRPr="00D969C7">
        <w:rPr>
          <w:rFonts w:ascii="Times New Roman" w:hAnsi="Times New Roman" w:cs="Times New Roman"/>
          <w:sz w:val="24"/>
          <w:szCs w:val="24"/>
          <w:lang w:eastAsia="ru-RU"/>
        </w:rPr>
        <w:t> направлены на формирование у ребенка проблемного мышления, на развитие мыслительной активности. Развивающие технологии содержат: развивающие дидактические игры, развивающие практические задания, творческие упражнения, конструирование, аналитико-синтетические действия.</w:t>
      </w:r>
    </w:p>
    <w:p w:rsidR="00DB2C6D" w:rsidRPr="00D969C7" w:rsidRDefault="00DB2C6D" w:rsidP="00D969C7">
      <w:pPr>
        <w:pStyle w:val="a4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В соответствии с логикой развития ребенка подготовка к школе носит не обучающий, а развивающий характер. При подготовке к школе программа «Преемственность» не допускает дублирования первого класса общеобразовательной школы. Подготовка к обучению в школе по программе «Преемственность» инварианта. Ее цель — подготовить дошкольника к любой системе школьного образования.</w:t>
      </w:r>
    </w:p>
    <w:p w:rsidR="005A5BBC" w:rsidRPr="00D969C7" w:rsidRDefault="005A5BBC" w:rsidP="00D969C7">
      <w:pPr>
        <w:pStyle w:val="a4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F305E" w:rsidRDefault="006F305E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F305E" w:rsidRDefault="006F305E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6F305E" w:rsidRDefault="006F305E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A5BBC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и предметные результаты освоения программы.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Программа «Школа будущего первоклассника» нацелена на подготовку старшего дошкольника к достижению следующих личностных, метапредметных (регулятивных, познавательных, коммуникативных) и предметных результатов.</w:t>
      </w:r>
    </w:p>
    <w:p w:rsidR="005A5BBC" w:rsidRPr="00D969C7" w:rsidRDefault="005A5BBC" w:rsidP="00D969C7">
      <w:pPr>
        <w:shd w:val="clear" w:color="auto" w:fill="FFFFFF"/>
        <w:spacing w:after="15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5A5BBC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Личностными результатами предшкольной подготовки </w:t>
      </w:r>
      <w:proofErr w:type="spellStart"/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являетсяформирование</w:t>
      </w:r>
      <w:proofErr w:type="spellEnd"/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следующих умений: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определять и высказывать под руководством учителя самые простые общие для всех правила поведения (этические нормы);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 предложенных учителем ситуациях общения и сотрудничества, опираясь на общие для всех простые правила поведения, делать выбор, как поступить (при поддержке учителя);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при поддержке учителя и окружающих давать оценку своим поступкам и поступкам других людей;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понимать, что оценка его поступков и мотивов определяется не столько его собственным отношением к самому себе (Я «хороший»), но прежде всего тем, как его поступки выглядят в глазах окружающих людей;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выражать свои эмоции, соблюдая этические нормы;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понимать эмоции других людей, сочувствовать, сопереживать;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15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высказывать свое отношение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к героям литературных произведений, их поступкам;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объяснять, хочет идти в школу или нет, и почему.</w:t>
      </w:r>
    </w:p>
    <w:p w:rsidR="00655282" w:rsidRPr="00D969C7" w:rsidRDefault="00655282" w:rsidP="00D969C7">
      <w:pPr>
        <w:shd w:val="clear" w:color="auto" w:fill="FFFFFF"/>
        <w:spacing w:after="15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proofErr w:type="spellStart"/>
      <w:r w:rsidRPr="00D969C7">
        <w:rPr>
          <w:rStyle w:val="a5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 положительной мотивации к учебной деятельности: «Я хочу учиться!» - самый желаемый планируемый личностный результат.</w:t>
      </w:r>
    </w:p>
    <w:p w:rsidR="00655282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proofErr w:type="spellStart"/>
      <w:r w:rsidRPr="00D969C7">
        <w:rPr>
          <w:rStyle w:val="a5"/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 результатами предшкольной подготовки является формирование следующих универсальных учебных действий (далее по тексту УУД): регулятивных, познавательных, коммуникативных.</w:t>
      </w:r>
    </w:p>
    <w:p w:rsidR="00655282" w:rsidRPr="00D969C7" w:rsidRDefault="00DB2C6D" w:rsidP="00D969C7">
      <w:pPr>
        <w:shd w:val="clear" w:color="auto" w:fill="FFFFFF"/>
        <w:spacing w:after="0" w:line="240" w:lineRule="auto"/>
        <w:ind w:left="709" w:firstLine="1135"/>
        <w:rPr>
          <w:rStyle w:val="a5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969C7">
        <w:rPr>
          <w:rStyle w:val="a5"/>
          <w:rFonts w:ascii="Times New Roman" w:hAnsi="Times New Roman" w:cs="Times New Roman"/>
          <w:sz w:val="24"/>
          <w:szCs w:val="24"/>
        </w:rPr>
        <w:br/>
      </w:r>
      <w:r w:rsidRPr="00D969C7">
        <w:rPr>
          <w:rStyle w:val="a5"/>
          <w:rFonts w:ascii="Times New Roman" w:hAnsi="Times New Roman" w:cs="Times New Roman"/>
          <w:b/>
          <w:i/>
          <w:sz w:val="24"/>
          <w:szCs w:val="24"/>
          <w:u w:val="single"/>
        </w:rPr>
        <w:t>Регулятивные УУД: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- учиться определять и формулировать цель деятельности на занятии с помощью учителя;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учиться работать по предложенному учителем плану;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учиться проговаривать последовательность действий на занятии;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учиться высказывать свое предположение (версию) на основе работы с материалом (иллюстрациями) учебного пособия;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учиться отличать 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выполненное задание от неверного;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учиться</w:t>
      </w:r>
      <w:r w:rsidR="00655282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совместно с учителем и другими ребятами давать</w:t>
      </w: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 эмоциональную оценку </w:t>
      </w:r>
      <w:r w:rsidR="00655282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своей деятельности на занятии и </w:t>
      </w: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деятельности всего класса;</w:t>
      </w:r>
    </w:p>
    <w:p w:rsidR="00655282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учиться оценивать результаты своей работы.</w:t>
      </w:r>
    </w:p>
    <w:p w:rsidR="00655282" w:rsidRPr="00D969C7" w:rsidRDefault="00DB2C6D" w:rsidP="00D969C7">
      <w:pPr>
        <w:shd w:val="clear" w:color="auto" w:fill="FFFFFF"/>
        <w:spacing w:after="0" w:line="240" w:lineRule="auto"/>
        <w:ind w:left="709" w:firstLine="1135"/>
        <w:rPr>
          <w:rStyle w:val="a5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br/>
      </w:r>
      <w:r w:rsidRPr="00D969C7">
        <w:rPr>
          <w:rStyle w:val="a5"/>
          <w:rFonts w:ascii="Times New Roman" w:hAnsi="Times New Roman" w:cs="Times New Roman"/>
          <w:b/>
          <w:i/>
          <w:sz w:val="24"/>
          <w:szCs w:val="24"/>
          <w:u w:val="single"/>
        </w:rPr>
        <w:t>Познавательные УУД: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учиться ориентироваться в своей системе знаний: отличать новое от уже 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известного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;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lastRenderedPageBreak/>
        <w:t>учиться ориентироваться в учебном пособии (на развороте, в оглавлении, в условных обозначениях);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учиться находить ответы на вопросы в иллюстрациях;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сравнивать и группировать различные объекты (числа, геометрические фигуры, предметные картинки);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классифицировать и обобщать на основе жизненного опыта;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учиться делать выводы в результате совместной работы с учителем;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учиться преобразовывать информацию из одной формы в другую (составлять математические рассказы на основе предметных рисунков и простейших моделей, заменять слово, предложение схемой).</w:t>
      </w:r>
    </w:p>
    <w:p w:rsidR="00064283" w:rsidRPr="00D969C7" w:rsidRDefault="00064283" w:rsidP="00D969C7">
      <w:pPr>
        <w:pStyle w:val="a6"/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D969C7">
        <w:rPr>
          <w:rStyle w:val="highlighthighlightactive"/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  <w:r w:rsidR="00DB2C6D" w:rsidRPr="00D969C7">
        <w:rPr>
          <w:rStyle w:val="highlighthighlightactive"/>
          <w:rFonts w:ascii="Times New Roman" w:hAnsi="Times New Roman" w:cs="Times New Roman"/>
          <w:b/>
          <w:i/>
          <w:sz w:val="24"/>
          <w:szCs w:val="24"/>
          <w:u w:val="single"/>
        </w:rPr>
        <w:t>оммуникативные УУД: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называть 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свои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фамилию, имя, домашний адрес;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слушать и понимать речь других;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учиться ориентироваться на позицию других людей, отличную от 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собственной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, уважать иную точку зрения;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учиться оформлять свои мысли в устной форме;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строить понятные для партнера высказывания;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уметь задавать вопросы, чтобы с их помощью получать необходимые сведения от партнера по деятельности;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совместно с учителем договариваться с другими ребятами о правилах поведения и общения и учиться следовать им;</w:t>
      </w:r>
    </w:p>
    <w:p w:rsidR="00064283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сохранять доброжелательное отношение друг к другу не только в случае общей заинтересованности, но и в нередко возникающих на практике ситуациях конфликтов интересов;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учиться выполнять различные роли при совместной работе.</w:t>
      </w:r>
    </w:p>
    <w:p w:rsidR="00064283" w:rsidRPr="00D969C7" w:rsidRDefault="00064283" w:rsidP="00D969C7">
      <w:pPr>
        <w:pStyle w:val="a6"/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8E1A8C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  <w:r w:rsidRPr="00D969C7">
        <w:rPr>
          <w:rStyle w:val="a5"/>
          <w:rFonts w:ascii="Times New Roman" w:hAnsi="Times New Roman" w:cs="Times New Roman"/>
          <w:b/>
          <w:sz w:val="24"/>
          <w:szCs w:val="24"/>
        </w:rPr>
        <w:t>Предметными результатами предшкольной подготовки является формирование следующих умений.</w:t>
      </w:r>
    </w:p>
    <w:p w:rsidR="008E1A8C" w:rsidRPr="00D969C7" w:rsidRDefault="00DB2C6D" w:rsidP="00D969C7">
      <w:pPr>
        <w:pStyle w:val="a4"/>
        <w:ind w:firstLine="1135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D969C7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Совершенствование и развитие устной речи и подготовка к обучению чтению и письму:</w:t>
      </w:r>
    </w:p>
    <w:p w:rsidR="008E1A8C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отвечать на вопросы учителя по содержанию услышанного произведения;</w:t>
      </w:r>
    </w:p>
    <w:p w:rsidR="008E1A8C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задавать свои вопросы по содержанию услышанного литературного произведения;</w:t>
      </w:r>
    </w:p>
    <w:p w:rsidR="008E1A8C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рассказывать наизусть небольшое стихотворение;</w:t>
      </w:r>
    </w:p>
    <w:p w:rsidR="008E1A8C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конструировать словосочетания и предложения;</w:t>
      </w:r>
    </w:p>
    <w:p w:rsidR="008E1A8C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определять количество слов в предложении;</w:t>
      </w:r>
    </w:p>
    <w:p w:rsidR="008E1A8C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составлять устный рассказ по картинке, серии сюжетных картинок;</w:t>
      </w:r>
    </w:p>
    <w:p w:rsidR="008E1A8C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выделять отдельные звуки в словах, определять их последовательность, подбирать слова на заданную букву;</w:t>
      </w:r>
    </w:p>
    <w:p w:rsidR="008E1A8C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делить слова на слоги, выделяя ударный слог;</w:t>
      </w:r>
    </w:p>
    <w:p w:rsidR="008E1A8C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различать звуки и буквы;</w:t>
      </w:r>
    </w:p>
    <w:p w:rsidR="008E1A8C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узнавать и различать буквы русского алфавита;</w:t>
      </w:r>
    </w:p>
    <w:p w:rsidR="008E1A8C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правильно держать ручку и карандаш;</w:t>
      </w:r>
    </w:p>
    <w:p w:rsidR="008E1A8C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аккуратно выполнять штриховку, раскрашивание, обведение по контуру.</w:t>
      </w:r>
    </w:p>
    <w:p w:rsidR="009B1CBA" w:rsidRPr="00D969C7" w:rsidRDefault="009B1CBA" w:rsidP="00D969C7">
      <w:pPr>
        <w:pStyle w:val="a4"/>
        <w:ind w:firstLine="1135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8E1A8C" w:rsidRPr="00D969C7" w:rsidRDefault="00DB2C6D" w:rsidP="00D969C7">
      <w:pPr>
        <w:pStyle w:val="a4"/>
        <w:ind w:firstLine="1135"/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</w:pPr>
      <w:r w:rsidRPr="00D969C7">
        <w:rPr>
          <w:rFonts w:ascii="Times New Roman" w:hAnsi="Times New Roman" w:cs="Times New Roman"/>
          <w:i/>
          <w:sz w:val="24"/>
          <w:szCs w:val="24"/>
          <w:u w:val="single"/>
          <w:lang w:eastAsia="ru-RU"/>
        </w:rPr>
        <w:t>Введение в математику:</w:t>
      </w:r>
    </w:p>
    <w:p w:rsidR="009B1CBA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продолжать заданную закономерность;</w:t>
      </w:r>
    </w:p>
    <w:p w:rsidR="009B1CBA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называть числа от 1 до 10 в прямом и обратном порядке;</w:t>
      </w:r>
    </w:p>
    <w:p w:rsidR="009B1CBA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вести счет предметов в пределах 10;</w:t>
      </w:r>
    </w:p>
    <w:p w:rsidR="009B1CBA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соотносить число предметов и цифру;</w:t>
      </w:r>
    </w:p>
    <w:p w:rsidR="009B1CBA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lastRenderedPageBreak/>
        <w:t>сравнивать группы предметов с помощью составления пар;</w:t>
      </w:r>
    </w:p>
    <w:p w:rsidR="009B1CBA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составлять математические рассказы и отвечать на поставленные учителем вопросы: Сколько было? Сколько стало? Сколько осталось?;</w:t>
      </w:r>
    </w:p>
    <w:p w:rsidR="009B1CBA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классифицировать объекты по форме, цвету, размеру, общему названию; </w:t>
      </w:r>
    </w:p>
    <w:p w:rsidR="009B1CBA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устанавливать пространственно-временные отношения с помощью слов: слева – направо, вверху – внизу, впереди – сзади, близко – далеко, выше – ниже, раньше – позже, вчера – сегодня – завтра;</w:t>
      </w:r>
      <w:proofErr w:type="gramEnd"/>
    </w:p>
    <w:p w:rsidR="009B1CBA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распознавать известные геометрические фигуры (треугольник, круг, квадрат, прямоугольник) среди предложенных и среди объектов окружающей действительности;</w:t>
      </w:r>
      <w:proofErr w:type="gramEnd"/>
    </w:p>
    <w:p w:rsidR="009B1CBA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обводить заданные геометрические фигуры на листе бумаги в клетку и изображать простейшие фигуры «от руки»;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ориентироваться в пространстве с использованием себя или выбранного объекта в качестве точки отсчета, а также на листе бумаги.</w:t>
      </w:r>
    </w:p>
    <w:p w:rsidR="009B1CBA" w:rsidRPr="00D969C7" w:rsidRDefault="009B1CBA" w:rsidP="00D969C7">
      <w:pPr>
        <w:pStyle w:val="a6"/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sz w:val="24"/>
          <w:szCs w:val="24"/>
        </w:rPr>
        <w:t>К старшему дошкольному возрасту (6,5 лет) определяющей для готовности детей к школе является </w:t>
      </w:r>
      <w:proofErr w:type="spellStart"/>
      <w:r w:rsidRPr="00D969C7">
        <w:rPr>
          <w:rStyle w:val="a5"/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D969C7">
        <w:rPr>
          <w:rStyle w:val="a5"/>
          <w:rFonts w:ascii="Times New Roman" w:hAnsi="Times New Roman" w:cs="Times New Roman"/>
          <w:sz w:val="24"/>
          <w:szCs w:val="24"/>
        </w:rPr>
        <w:t>  «базиса личностной культуры». Основной характеристикой базиса личностной культуры ребенка дошкольного возраста является компетентность, которая включает в себя коммуникативную, социальную, интеллектуальную и компетентность в плане физического развития.  </w:t>
      </w:r>
    </w:p>
    <w:p w:rsidR="009B1CBA" w:rsidRPr="00D969C7" w:rsidRDefault="009B1CBA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b/>
          <w:i/>
          <w:sz w:val="24"/>
          <w:szCs w:val="24"/>
        </w:rPr>
        <w:t>Коммуникативная компетентность</w:t>
      </w:r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 проявляется в свободном выражении ребенком своих желаний, намерений с помощью речевых и неречевых  средств. </w:t>
      </w:r>
      <w:proofErr w:type="gramStart"/>
      <w:r w:rsidRPr="00D969C7">
        <w:rPr>
          <w:rStyle w:val="a5"/>
          <w:rFonts w:ascii="Times New Roman" w:hAnsi="Times New Roman" w:cs="Times New Roman"/>
          <w:sz w:val="24"/>
          <w:szCs w:val="24"/>
        </w:rPr>
        <w:t>Ребенок умеет слушать другого и согласовывать с ним  свои  действия.</w:t>
      </w:r>
      <w:proofErr w:type="gramEnd"/>
    </w:p>
    <w:p w:rsidR="009B1CBA" w:rsidRPr="00D969C7" w:rsidRDefault="009B1CBA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b/>
          <w:i/>
          <w:sz w:val="24"/>
          <w:szCs w:val="24"/>
        </w:rPr>
        <w:t>Социальная компетентность</w:t>
      </w:r>
      <w:r w:rsidRPr="00D969C7">
        <w:rPr>
          <w:rStyle w:val="a5"/>
          <w:rFonts w:ascii="Times New Roman" w:hAnsi="Times New Roman" w:cs="Times New Roman"/>
          <w:sz w:val="24"/>
          <w:szCs w:val="24"/>
        </w:rPr>
        <w:t> позволяет дошкольнику понимать разный характер отношения к нему окружающих взрослых и сверстников, выбирать линию поведения, соответствующую ситуации. Ребенок умеет попросить о помощи и оказать ее, учитывает желания других людей, может сдерживать себя, высказывать просьбы, пожелания, несогласие  в социально приемлемой форме.</w:t>
      </w:r>
    </w:p>
    <w:p w:rsidR="009B1CBA" w:rsidRPr="00D969C7" w:rsidRDefault="009B1CBA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b/>
          <w:i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b/>
          <w:i/>
          <w:sz w:val="24"/>
          <w:szCs w:val="24"/>
        </w:rPr>
        <w:t>Интеллектуальная компетентность</w:t>
      </w:r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 характеризуется способностью ребенка к практическому и умственному экспериментированию, знаковому </w:t>
      </w:r>
      <w:proofErr w:type="spellStart"/>
      <w:r w:rsidRPr="00D969C7">
        <w:rPr>
          <w:rStyle w:val="a5"/>
          <w:rFonts w:ascii="Times New Roman" w:hAnsi="Times New Roman" w:cs="Times New Roman"/>
          <w:sz w:val="24"/>
          <w:szCs w:val="24"/>
        </w:rPr>
        <w:t>опосредованию</w:t>
      </w:r>
      <w:proofErr w:type="spellEnd"/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 и символическому моделированию, речевому планированию, логическим операциям (сравнение, анализ, обобщение). Ребенок проявляет осведомленность в разных сферах деятельности людей, имеет представление о некоторых природных явлениях и закономерностях, знакомится с универсальными знаковыми системами – алфавитом, цифрами.</w:t>
      </w:r>
    </w:p>
    <w:p w:rsidR="009B1CBA" w:rsidRPr="00D969C7" w:rsidRDefault="009B1CBA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b/>
          <w:i/>
          <w:sz w:val="24"/>
          <w:szCs w:val="24"/>
        </w:rPr>
        <w:t>Компетентность в плане физического развития</w:t>
      </w:r>
      <w:r w:rsidRPr="00D969C7">
        <w:rPr>
          <w:rStyle w:val="a5"/>
          <w:rFonts w:ascii="Times New Roman" w:hAnsi="Times New Roman" w:cs="Times New Roman"/>
          <w:sz w:val="24"/>
          <w:szCs w:val="24"/>
        </w:rPr>
        <w:t> выражается в том, что ребенок имеет представление о своем физическом облике и здоровье, владеет своим телом, различными видами движений. Испытывая недомогание, может сообщить о нем. Владеет культурно-гигиеническими навыками и понимает  необходимость их применения.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sz w:val="24"/>
          <w:szCs w:val="24"/>
        </w:rPr>
        <w:t>Особое значение в личностной готовности ребенка к школе имеет мотивационный план, т. е. «</w:t>
      </w:r>
      <w:r w:rsidRPr="00D969C7">
        <w:rPr>
          <w:rStyle w:val="a5"/>
          <w:rFonts w:ascii="Times New Roman" w:hAnsi="Times New Roman" w:cs="Times New Roman"/>
          <w:b/>
          <w:i/>
          <w:sz w:val="24"/>
          <w:szCs w:val="24"/>
        </w:rPr>
        <w:t>внутренняя позиция школьника</w:t>
      </w:r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», которая выражается в стремлении ребенка выполнять общественно значимую и оцениваемую деятельность (учебную). Мотивационная готовность старшего дошкольника к обучению в школе  находит свое выражение </w:t>
      </w:r>
      <w:proofErr w:type="gramStart"/>
      <w:r w:rsidRPr="00D969C7">
        <w:rPr>
          <w:rStyle w:val="a5"/>
          <w:rFonts w:ascii="Times New Roman" w:hAnsi="Times New Roman" w:cs="Times New Roman"/>
          <w:sz w:val="24"/>
          <w:szCs w:val="24"/>
        </w:rPr>
        <w:t>в</w:t>
      </w:r>
      <w:proofErr w:type="gramEnd"/>
      <w:r w:rsidRPr="00D969C7">
        <w:rPr>
          <w:rStyle w:val="a5"/>
          <w:rFonts w:ascii="Times New Roman" w:hAnsi="Times New Roman" w:cs="Times New Roman"/>
          <w:sz w:val="24"/>
          <w:szCs w:val="24"/>
        </w:rPr>
        <w:t>: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четких представлений о школе и формах школьного поведения;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заинтересованном 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отношении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к учению и учебной деятельности;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наличии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социальных мотивов и умении подчиняться школьным требованиям.</w:t>
      </w:r>
    </w:p>
    <w:p w:rsidR="002164FA" w:rsidRPr="00D969C7" w:rsidRDefault="002164FA" w:rsidP="00D969C7">
      <w:pPr>
        <w:pStyle w:val="a6"/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b/>
          <w:i/>
          <w:sz w:val="24"/>
          <w:szCs w:val="24"/>
        </w:rPr>
        <w:lastRenderedPageBreak/>
        <w:t>Содержание программы</w:t>
      </w:r>
      <w:r w:rsidRPr="00D969C7">
        <w:rPr>
          <w:rStyle w:val="a5"/>
          <w:rFonts w:ascii="Times New Roman" w:hAnsi="Times New Roman" w:cs="Times New Roman"/>
          <w:sz w:val="24"/>
          <w:szCs w:val="24"/>
        </w:rPr>
        <w:t> предусматривает комплекс занятий, включающих следующие направления деятельности: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sz w:val="24"/>
          <w:szCs w:val="24"/>
          <w:u w:val="single"/>
        </w:rPr>
        <w:t>Раздел «Совершенствование и развитие устной речи» и «Подготовка к обучению чтению и письму» состоит из программы «От слова к букве».</w:t>
      </w:r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 Программа «От слова к букве» решает вопросы практической подготовки детей к обучению чтению, к обучению письму и ведет работу по совершенствованию устной речи. Содержание курса направлено на общее развитие ребенка, посредством которого создается прочная основа для успешного изучения русского языка. Содержание ориентировано на решение следующих задач: создание условий для формирования многосторонне развитой личности ребенка (интеллектуальное, духовно-нравственное, эстетическое, эмоциональное развитие), для создания предпосылок положительной мотивации учения в школе; практическая подготовка детей к обучению чтению и письму; формирование элементарной культуры речи, совершенствование на доступном уровне навыков связной устной речи детей. Отличительной чертой данного раздела программы является осуществление интеграции тесной взаимосвязанной и взаимопроникающей работы по подготовке детей к обучению чтению с работой по развитию их устной связной речи и с подготовкой к обучению письму. Большая роль на занятиях этого курса отводится играм со словами, в ходе которых дети приобретают навыки словоизменения и словообразования, лексической и грамматической сочетаемости слов, осваивают структуру предложения. Главной задачей этого курса являются развитие умений говорения и слушания, обогащения активного, пассивного и потенциального словаря ребенка. Курс предназначен для подготовки детей дошкольного возраста к письму и к восприятию форм букв. Дети приобретают навыки работы в открытом и ограниченном пространстве, учатся штриховать, обводить предложенный образец по намеченному контуру. Задания знакомят ребенка с конфигурацией печатных букв русского алфавита, развивают мелкую моторику, координацию движений, аналитические способности, формируют графические навыки детей.</w:t>
      </w:r>
    </w:p>
    <w:p w:rsidR="00DB2C6D" w:rsidRPr="00D969C7" w:rsidRDefault="00DB2C6D" w:rsidP="00D969C7">
      <w:pPr>
        <w:shd w:val="clear" w:color="auto" w:fill="FFFFFF"/>
        <w:spacing w:after="15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sz w:val="24"/>
          <w:szCs w:val="24"/>
          <w:u w:val="single"/>
        </w:rPr>
        <w:t>Раздел «Введение в математику» представлен программой курса «Математические ступеньки».</w:t>
      </w:r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 В основу отбора содержания программы «Математические ступеньки» положен принцип ориентации на первостепенное значение общего развития ребенка, включающего в себя сенсорное и интеллектуальное развитие с использованием возможностей и особенностей математики.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sz w:val="24"/>
          <w:szCs w:val="24"/>
        </w:rPr>
        <w:t>На занятиях курса будущие первоклассники путешествуют по стране цифр и знаков, знакомятся с «волшебными клеточками», изучают подвижные игры с математическими заданиями. Дети учатся соотносить цвета, определять форму предметов, используя геометрические фигуры как эталон, ориентироваться в количественных характеристиках предметов, пересчитывать предметы в пределах 10, ориентироваться в пространстве, Подготовка к изучению математики в школе осуществляется в трех направлениях: Формирование базовых умений, лежащих в основе математических понятий, изучаемых в начальной школе; Логическая пропедевтика, которая включает формирование логических умений, составляющих основу формирования понятия числа; Символическая пропедевтика – подготовка к оперированию знаками.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sz w:val="24"/>
          <w:szCs w:val="24"/>
          <w:u w:val="single"/>
        </w:rPr>
        <w:t>Раздел «Ознакомление с окружающим миром» представлен программой «Зеленая тропинка»</w:t>
      </w:r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, которая нацелена на накопление фактических знаний и опыта познавательной деятельности, развитие наблюдательности, воспитание бережного отношения к окружающей природе. Сказанное определяет содержание курса и характер деятельности детей на занятиях. Таким образом, осуществляется накопление </w:t>
      </w:r>
      <w:proofErr w:type="gramStart"/>
      <w:r w:rsidRPr="00D969C7">
        <w:rPr>
          <w:rStyle w:val="a5"/>
          <w:rFonts w:ascii="Times New Roman" w:hAnsi="Times New Roman" w:cs="Times New Roman"/>
          <w:sz w:val="24"/>
          <w:szCs w:val="24"/>
        </w:rPr>
        <w:t>фактических</w:t>
      </w:r>
      <w:proofErr w:type="gramEnd"/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 знании и опыта познавательной деятельности, необходимое для успешного освоения программы начальной школы.</w:t>
      </w:r>
    </w:p>
    <w:p w:rsidR="002164FA" w:rsidRPr="00D969C7" w:rsidRDefault="002164FA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rPr>
          <w:rStyle w:val="a5"/>
          <w:rFonts w:ascii="Times New Roman" w:hAnsi="Times New Roman" w:cs="Times New Roman"/>
          <w:b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b/>
          <w:sz w:val="24"/>
          <w:szCs w:val="24"/>
        </w:rPr>
        <w:t>Цели занятий</w:t>
      </w:r>
      <w:r w:rsidR="002164FA" w:rsidRPr="00D969C7">
        <w:rPr>
          <w:rStyle w:val="a5"/>
          <w:rFonts w:ascii="Times New Roman" w:hAnsi="Times New Roman" w:cs="Times New Roman"/>
          <w:b/>
          <w:sz w:val="24"/>
          <w:szCs w:val="24"/>
        </w:rPr>
        <w:t>:</w:t>
      </w:r>
    </w:p>
    <w:p w:rsidR="00DB2C6D" w:rsidRPr="00D969C7" w:rsidRDefault="006F305E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>
        <w:rPr>
          <w:rStyle w:val="highlighthighlightactive"/>
          <w:rFonts w:ascii="Times New Roman" w:hAnsi="Times New Roman" w:cs="Times New Roman"/>
          <w:sz w:val="24"/>
          <w:szCs w:val="24"/>
        </w:rPr>
        <w:t>р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азвитие слухового и зрительного восприятия</w:t>
      </w:r>
      <w:r>
        <w:rPr>
          <w:rStyle w:val="highlighthighlightactive"/>
          <w:rFonts w:ascii="Times New Roman" w:hAnsi="Times New Roman" w:cs="Times New Roman"/>
          <w:sz w:val="24"/>
          <w:szCs w:val="24"/>
        </w:rPr>
        <w:t>;</w:t>
      </w:r>
    </w:p>
    <w:p w:rsidR="00DB2C6D" w:rsidRPr="00D969C7" w:rsidRDefault="006F305E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>
        <w:rPr>
          <w:rStyle w:val="highlighthighlightactive"/>
          <w:rFonts w:ascii="Times New Roman" w:hAnsi="Times New Roman" w:cs="Times New Roman"/>
          <w:sz w:val="24"/>
          <w:szCs w:val="24"/>
        </w:rPr>
        <w:t>р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азвитие целенаправленного внимания и наблюдательности</w:t>
      </w:r>
      <w:r>
        <w:rPr>
          <w:rStyle w:val="highlighthighlightactive"/>
          <w:rFonts w:ascii="Times New Roman" w:hAnsi="Times New Roman" w:cs="Times New Roman"/>
          <w:sz w:val="24"/>
          <w:szCs w:val="24"/>
        </w:rPr>
        <w:t>;</w:t>
      </w:r>
    </w:p>
    <w:p w:rsidR="00DB2C6D" w:rsidRPr="00D969C7" w:rsidRDefault="006F305E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>
        <w:rPr>
          <w:rStyle w:val="highlighthighlightactive"/>
          <w:rFonts w:ascii="Times New Roman" w:hAnsi="Times New Roman" w:cs="Times New Roman"/>
          <w:sz w:val="24"/>
          <w:szCs w:val="24"/>
        </w:rPr>
        <w:t>р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азвитие слуховой и зрительной памяти</w:t>
      </w:r>
      <w:r>
        <w:rPr>
          <w:rStyle w:val="highlighthighlightactive"/>
          <w:rFonts w:ascii="Times New Roman" w:hAnsi="Times New Roman" w:cs="Times New Roman"/>
          <w:sz w:val="24"/>
          <w:szCs w:val="24"/>
        </w:rPr>
        <w:t>;</w:t>
      </w:r>
    </w:p>
    <w:p w:rsidR="00DB2C6D" w:rsidRPr="00D969C7" w:rsidRDefault="006F305E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>
        <w:rPr>
          <w:rStyle w:val="highlighthighlightactive"/>
          <w:rFonts w:ascii="Times New Roman" w:hAnsi="Times New Roman" w:cs="Times New Roman"/>
          <w:sz w:val="24"/>
          <w:szCs w:val="24"/>
        </w:rPr>
        <w:t>р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азвитие мышления и речи</w:t>
      </w:r>
      <w:r>
        <w:rPr>
          <w:rStyle w:val="highlighthighlightactive"/>
          <w:rFonts w:ascii="Times New Roman" w:hAnsi="Times New Roman" w:cs="Times New Roman"/>
          <w:sz w:val="24"/>
          <w:szCs w:val="24"/>
        </w:rPr>
        <w:t>;</w:t>
      </w:r>
    </w:p>
    <w:p w:rsidR="00DB2C6D" w:rsidRPr="00D969C7" w:rsidRDefault="006F305E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>
        <w:rPr>
          <w:rStyle w:val="highlighthighlightactive"/>
          <w:rFonts w:ascii="Times New Roman" w:hAnsi="Times New Roman" w:cs="Times New Roman"/>
          <w:sz w:val="24"/>
          <w:szCs w:val="24"/>
        </w:rPr>
        <w:lastRenderedPageBreak/>
        <w:t>р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азвитие общей и мелкой моторики</w:t>
      </w:r>
      <w:r>
        <w:rPr>
          <w:rStyle w:val="highlighthighlightactive"/>
          <w:rFonts w:ascii="Times New Roman" w:hAnsi="Times New Roman" w:cs="Times New Roman"/>
          <w:sz w:val="24"/>
          <w:szCs w:val="24"/>
        </w:rPr>
        <w:t>;</w:t>
      </w:r>
    </w:p>
    <w:p w:rsidR="00DB2C6D" w:rsidRPr="00D969C7" w:rsidRDefault="006F305E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>
        <w:rPr>
          <w:rStyle w:val="highlighthighlightactive"/>
          <w:rFonts w:ascii="Times New Roman" w:hAnsi="Times New Roman" w:cs="Times New Roman"/>
          <w:sz w:val="24"/>
          <w:szCs w:val="24"/>
        </w:rPr>
        <w:t>с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овершенствование коммуникативных навыков</w:t>
      </w:r>
      <w:r>
        <w:rPr>
          <w:rStyle w:val="highlighthighlightactive"/>
          <w:rFonts w:ascii="Times New Roman" w:hAnsi="Times New Roman" w:cs="Times New Roman"/>
          <w:sz w:val="24"/>
          <w:szCs w:val="24"/>
        </w:rPr>
        <w:t>;</w:t>
      </w:r>
    </w:p>
    <w:p w:rsidR="00DB2C6D" w:rsidRPr="00D969C7" w:rsidRDefault="006F305E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>
        <w:rPr>
          <w:rStyle w:val="highlighthighlightactive"/>
          <w:rFonts w:ascii="Times New Roman" w:hAnsi="Times New Roman" w:cs="Times New Roman"/>
          <w:sz w:val="24"/>
          <w:szCs w:val="24"/>
        </w:rPr>
        <w:t>в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оспитание доброжелательного отношения к окружающим</w:t>
      </w:r>
      <w:r>
        <w:rPr>
          <w:rStyle w:val="highlighthighlightactive"/>
          <w:rFonts w:ascii="Times New Roman" w:hAnsi="Times New Roman" w:cs="Times New Roman"/>
          <w:sz w:val="24"/>
          <w:szCs w:val="24"/>
        </w:rPr>
        <w:t>;</w:t>
      </w:r>
    </w:p>
    <w:p w:rsidR="00DB2C6D" w:rsidRPr="00D969C7" w:rsidRDefault="006F305E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>
        <w:rPr>
          <w:rStyle w:val="highlighthighlightactive"/>
          <w:rFonts w:ascii="Times New Roman" w:hAnsi="Times New Roman" w:cs="Times New Roman"/>
          <w:sz w:val="24"/>
          <w:szCs w:val="24"/>
        </w:rPr>
        <w:t>с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овершенствование навыков монологической речи</w:t>
      </w:r>
      <w:r>
        <w:rPr>
          <w:rStyle w:val="highlighthighlightactive"/>
          <w:rFonts w:ascii="Times New Roman" w:hAnsi="Times New Roman" w:cs="Times New Roman"/>
          <w:sz w:val="24"/>
          <w:szCs w:val="24"/>
        </w:rPr>
        <w:t>;</w:t>
      </w:r>
    </w:p>
    <w:p w:rsidR="00DB2C6D" w:rsidRPr="00D969C7" w:rsidRDefault="006F305E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>
        <w:rPr>
          <w:rStyle w:val="highlighthighlightactive"/>
          <w:rFonts w:ascii="Times New Roman" w:hAnsi="Times New Roman" w:cs="Times New Roman"/>
          <w:sz w:val="24"/>
          <w:szCs w:val="24"/>
        </w:rPr>
        <w:t>с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овершенствование навыков диалогической речи</w:t>
      </w:r>
      <w:r>
        <w:rPr>
          <w:rStyle w:val="highlighthighlightactive"/>
          <w:rFonts w:ascii="Times New Roman" w:hAnsi="Times New Roman" w:cs="Times New Roman"/>
          <w:sz w:val="24"/>
          <w:szCs w:val="24"/>
        </w:rPr>
        <w:t>;</w:t>
      </w:r>
    </w:p>
    <w:p w:rsidR="00DB2C6D" w:rsidRPr="00D969C7" w:rsidRDefault="006F305E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>
        <w:rPr>
          <w:rStyle w:val="highlighthighlightactive"/>
          <w:rFonts w:ascii="Times New Roman" w:hAnsi="Times New Roman" w:cs="Times New Roman"/>
          <w:sz w:val="24"/>
          <w:szCs w:val="24"/>
        </w:rPr>
        <w:t>р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азвитие фантазии и воображения</w:t>
      </w:r>
      <w:r>
        <w:rPr>
          <w:rStyle w:val="highlighthighlightactive"/>
          <w:rFonts w:ascii="Times New Roman" w:hAnsi="Times New Roman" w:cs="Times New Roman"/>
          <w:sz w:val="24"/>
          <w:szCs w:val="24"/>
        </w:rPr>
        <w:t>;</w:t>
      </w:r>
    </w:p>
    <w:p w:rsidR="002164FA" w:rsidRPr="006F305E" w:rsidRDefault="006F305E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6F305E">
        <w:rPr>
          <w:rStyle w:val="highlighthighlightactive"/>
          <w:rFonts w:ascii="Times New Roman" w:hAnsi="Times New Roman" w:cs="Times New Roman"/>
          <w:sz w:val="24"/>
          <w:szCs w:val="24"/>
        </w:rPr>
        <w:t>р</w:t>
      </w:r>
      <w:r w:rsidR="00DB2C6D" w:rsidRPr="006F305E">
        <w:rPr>
          <w:rStyle w:val="highlighthighlightactive"/>
          <w:rFonts w:ascii="Times New Roman" w:hAnsi="Times New Roman" w:cs="Times New Roman"/>
          <w:sz w:val="24"/>
          <w:szCs w:val="24"/>
        </w:rPr>
        <w:t>азвитие способностей к глубокому образному мышлению</w:t>
      </w:r>
      <w:r w:rsidRPr="006F305E">
        <w:rPr>
          <w:rStyle w:val="highlighthighlightactive"/>
          <w:rFonts w:ascii="Times New Roman" w:hAnsi="Times New Roman" w:cs="Times New Roman"/>
          <w:sz w:val="24"/>
          <w:szCs w:val="24"/>
        </w:rPr>
        <w:t>.</w:t>
      </w:r>
    </w:p>
    <w:p w:rsidR="002164FA" w:rsidRPr="00D969C7" w:rsidRDefault="002164FA" w:rsidP="00D969C7">
      <w:pPr>
        <w:pStyle w:val="a6"/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2164FA" w:rsidRPr="00D969C7" w:rsidRDefault="002164FA" w:rsidP="00D969C7">
      <w:pPr>
        <w:pStyle w:val="a6"/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2164FA" w:rsidRPr="00D969C7" w:rsidRDefault="002164FA" w:rsidP="00D969C7">
      <w:pPr>
        <w:pStyle w:val="a6"/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2164FA" w:rsidRPr="00D969C7" w:rsidRDefault="002164FA" w:rsidP="00D969C7">
      <w:pPr>
        <w:pStyle w:val="a6"/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center"/>
        <w:rPr>
          <w:rStyle w:val="a5"/>
          <w:rFonts w:ascii="Times New Roman" w:hAnsi="Times New Roman" w:cs="Times New Roman"/>
          <w:b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b/>
          <w:sz w:val="24"/>
          <w:szCs w:val="24"/>
        </w:rPr>
        <w:t>Рабочая программа «От слова к букве»</w:t>
      </w:r>
    </w:p>
    <w:p w:rsidR="00E00797" w:rsidRPr="00D969C7" w:rsidRDefault="00E00797" w:rsidP="00D969C7">
      <w:pPr>
        <w:shd w:val="clear" w:color="auto" w:fill="FFFFFF"/>
        <w:spacing w:after="0" w:line="240" w:lineRule="auto"/>
        <w:ind w:firstLine="1135"/>
        <w:jc w:val="center"/>
        <w:rPr>
          <w:rStyle w:val="a5"/>
          <w:rFonts w:ascii="Times New Roman" w:hAnsi="Times New Roman" w:cs="Times New Roman"/>
          <w:b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sz w:val="24"/>
          <w:szCs w:val="24"/>
        </w:rPr>
        <w:t>Курс помогает практически подготовить детей к обучению чтению, письму и совершенствовать их устную речь.</w:t>
      </w:r>
    </w:p>
    <w:p w:rsidR="007D2D88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sz w:val="24"/>
          <w:szCs w:val="24"/>
        </w:rPr>
        <w:t>Содержание курса направлено на общее развитие ребенка, посредством которого создается прочная основа для успешного изучения русского языка.</w:t>
      </w:r>
    </w:p>
    <w:p w:rsidR="007D2D88" w:rsidRPr="00D969C7" w:rsidRDefault="007D2D88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b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b/>
          <w:sz w:val="24"/>
          <w:szCs w:val="24"/>
        </w:rPr>
        <w:t>Содержание ориентировано на решение следующих задач: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создание условий для формирования </w:t>
      </w:r>
      <w:r w:rsidR="00FA1371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многосторонне развитой личности </w:t>
      </w: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ребенк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а(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интеллектуальное, духовно-нравственное, эстетическое, эмоциональное развитие), создания предпосылок положительной мотивации учения в школе;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практическая подготовка детей к обучению чтению и письму;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формирование элементарной культуры речи, совершенствование на доступном уровне</w:t>
      </w:r>
      <w:r w:rsidR="006F305E">
        <w:rPr>
          <w:rStyle w:val="highlighthighlightactive"/>
          <w:rFonts w:ascii="Times New Roman" w:hAnsi="Times New Roman" w:cs="Times New Roman"/>
          <w:sz w:val="24"/>
          <w:szCs w:val="24"/>
        </w:rPr>
        <w:t>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навыков связной устной речи детей.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sz w:val="24"/>
          <w:szCs w:val="24"/>
        </w:rPr>
        <w:t>Отличительной чертой данного раздела программы, по сравнению с уже существующими</w:t>
      </w:r>
      <w:proofErr w:type="gramStart"/>
      <w:r w:rsidRPr="00D969C7">
        <w:rPr>
          <w:rStyle w:val="a5"/>
          <w:rFonts w:ascii="Times New Roman" w:hAnsi="Times New Roman" w:cs="Times New Roman"/>
          <w:sz w:val="24"/>
          <w:szCs w:val="24"/>
        </w:rPr>
        <w:t>,я</w:t>
      </w:r>
      <w:proofErr w:type="gramEnd"/>
      <w:r w:rsidRPr="00D969C7">
        <w:rPr>
          <w:rStyle w:val="a5"/>
          <w:rFonts w:ascii="Times New Roman" w:hAnsi="Times New Roman" w:cs="Times New Roman"/>
          <w:sz w:val="24"/>
          <w:szCs w:val="24"/>
        </w:rPr>
        <w:t>вляется осуществление интеграции работы по подготовке детей к обучению чтению с работой по развитию их устной связной речи и с подготовкой к обучению письму.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b/>
          <w:sz w:val="24"/>
          <w:szCs w:val="24"/>
        </w:rPr>
        <w:t>Основными задачами развития речи</w:t>
      </w:r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 на подготовительном этапе являются: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расширение, обогащение и активизация словарного запаса детей;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формирование грамматического строя речи ребенка;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совершенствование навыков устной связной речи, монологической и диалогической (ответы на вопросы, пересказ рассказа, сказки, составление рассказа по картине, рисункам и иллюстрациям к произведению, рассказ по личным наблюдениям и впечатлениям, составление загадок, сказок, рассказов, словесное рисование и т. д.);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создание речевых высказываний различных типов: описания (человека, животных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,п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редметов, помещения); рассуждения (прочитай свое любимое стихотворение. Чем оно тебе нравится? Расскажи свою любимую сказку. Почему она тебе нравится больше других? 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И т. д.); повествования (различные виды пересказа, рассказа).</w:t>
      </w:r>
      <w:proofErr w:type="gramEnd"/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proofErr w:type="gramStart"/>
      <w:r w:rsidRPr="00D969C7">
        <w:rPr>
          <w:rStyle w:val="a5"/>
          <w:rFonts w:ascii="Times New Roman" w:hAnsi="Times New Roman" w:cs="Times New Roman"/>
          <w:sz w:val="24"/>
          <w:szCs w:val="24"/>
        </w:rPr>
        <w:t>Развитие речи осуществляется в значительной степени на произведениях художественной литературы, что способствует обогащению речи детей, расширению их словарного запаса, их духовно-нравственному и эстетическому развитию, подготавливает к адекватному восприятию литературных произведений в курсе «Литературное чтение» в начальной школе и курса «Литература» в основной школе, стимулирует развитие читательского интереса, воспитывает читателя, что является одной из актуальных задач современной школы.</w:t>
      </w:r>
      <w:proofErr w:type="gramEnd"/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 Помимо этого, материалом для занятий, содействующих речевому развитию детей, являются окружающий ребенка мир, явления живой и неживой природы, произведения различных видов искусства (музыка, живопись) и др.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Наряду с развитием монологической и диалогической речи особое внимание обращается на технику речи, в </w:t>
      </w:r>
      <w:proofErr w:type="gramStart"/>
      <w:r w:rsidRPr="00D969C7">
        <w:rPr>
          <w:rStyle w:val="a5"/>
          <w:rFonts w:ascii="Times New Roman" w:hAnsi="Times New Roman" w:cs="Times New Roman"/>
          <w:sz w:val="24"/>
          <w:szCs w:val="24"/>
        </w:rPr>
        <w:t>связи</w:t>
      </w:r>
      <w:proofErr w:type="gramEnd"/>
      <w:r w:rsidRPr="00D969C7">
        <w:rPr>
          <w:rStyle w:val="a5"/>
          <w:rFonts w:ascii="Times New Roman" w:hAnsi="Times New Roman" w:cs="Times New Roman"/>
          <w:sz w:val="24"/>
          <w:szCs w:val="24"/>
        </w:rPr>
        <w:t xml:space="preserve"> с чем в занятие включаются элементы дыхательной </w:t>
      </w:r>
      <w:r w:rsidRPr="00D969C7">
        <w:rPr>
          <w:rStyle w:val="a5"/>
          <w:rFonts w:ascii="Times New Roman" w:hAnsi="Times New Roman" w:cs="Times New Roman"/>
          <w:sz w:val="24"/>
          <w:szCs w:val="24"/>
        </w:rPr>
        <w:lastRenderedPageBreak/>
        <w:t>гимнастики, артикуляционные упражнения, речевые разминки, помогающие развитию устной речи, усвоению норм литературного языка.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b/>
          <w:sz w:val="24"/>
          <w:szCs w:val="24"/>
        </w:rPr>
        <w:t>Звукопроизношение</w:t>
      </w:r>
      <w:r w:rsidRPr="00D969C7">
        <w:rPr>
          <w:rStyle w:val="a5"/>
          <w:rFonts w:ascii="Times New Roman" w:hAnsi="Times New Roman" w:cs="Times New Roman"/>
          <w:sz w:val="24"/>
          <w:szCs w:val="24"/>
        </w:rPr>
        <w:t>: речевая гимнастика (упражнения для дыхания, губ, языка); произношение звуков русского алфавита, произношение и сравнение звуков, тренировочные упражнения по произношению звуков, закрепление и автоматизация звука.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b/>
          <w:sz w:val="24"/>
          <w:szCs w:val="24"/>
        </w:rPr>
        <w:t>Сферы общения</w:t>
      </w:r>
      <w:r w:rsidRPr="00D969C7">
        <w:rPr>
          <w:rStyle w:val="a5"/>
          <w:rFonts w:ascii="Times New Roman" w:hAnsi="Times New Roman" w:cs="Times New Roman"/>
          <w:sz w:val="24"/>
          <w:szCs w:val="24"/>
        </w:rPr>
        <w:t>: бытовая (повседневная); искусство слова; деловая.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sz w:val="24"/>
          <w:szCs w:val="24"/>
        </w:rPr>
        <w:t>Подготовка к обучению чтению. Обучать правильному литературному произношению, орфоэпическим нормам литературного языка. Совершенствовать звуковую культуру речи: умение различать на слух и в произношении все звуки родного языка. Совершенствовать фонематический слух: учить детей называть слова с определенным звуком, находить слова с этим звуком в предложении, определять место звука в слове. Закреплять правильное произношение звуков. Упражнять в дифференциации звуков на слух. Укреплять и развивать артикуляцию: обучать детей четкому произношению слов и фраз; формировать умение менять силу, высоту голоса (голос, сила, мелодия, интонация, темп речи, паузы), обучать правильному использованию интонационных средств. Знакомить с правильным произношением звуков, выделять звуки из слов по порядку; различать гласные и согласные звуки и обозначать их с помощью цветных фишек и печатных букв; узнавать гласные и согласные звуки в словах. Выделять звуки в начале, в конце и в середине слова; сопоставлять слова по звуковой структуре.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sz w:val="24"/>
          <w:szCs w:val="24"/>
        </w:rPr>
        <w:t>Подготовка к обучению письму: готовить пишущую руку к письму с помощью обведения по контуру узоров и букв различной конфигурации, составления узоров по аналогии и самостоятельно, дополнения и штриховки предметов, гимнастики для пальцев; знакомить с правилами письма — с правильной посадкой при письме, с положением листа, карандаша (ручки) при работе в тетради; учить работать в ограниченном пространстве (в рабочей строке), перемещать пишущую руку снизу вдоль строки, слева направо; знакомить с контуром предмета и его особенностями; знакомить с конфигурацией печатных букв и их звуковой оболочкой; моделировать и конструировать предметы из элементов букв различной конфигурации.</w:t>
      </w:r>
    </w:p>
    <w:p w:rsidR="00FA1371" w:rsidRPr="00D969C7" w:rsidRDefault="00FA1371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b/>
          <w:sz w:val="24"/>
          <w:szCs w:val="24"/>
        </w:rPr>
      </w:pPr>
      <w:r w:rsidRPr="00D969C7">
        <w:rPr>
          <w:rStyle w:val="a5"/>
          <w:rFonts w:ascii="Times New Roman" w:hAnsi="Times New Roman" w:cs="Times New Roman"/>
          <w:b/>
          <w:sz w:val="24"/>
          <w:szCs w:val="24"/>
        </w:rPr>
        <w:t>Планируемые результаты</w:t>
      </w:r>
      <w:r w:rsidR="00FA1371" w:rsidRPr="00D969C7">
        <w:rPr>
          <w:rStyle w:val="a5"/>
          <w:rFonts w:ascii="Times New Roman" w:hAnsi="Times New Roman" w:cs="Times New Roman"/>
          <w:b/>
          <w:sz w:val="24"/>
          <w:szCs w:val="24"/>
        </w:rPr>
        <w:t>: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Style w:val="a5"/>
          <w:rFonts w:ascii="Times New Roman" w:hAnsi="Times New Roman" w:cs="Times New Roman"/>
          <w:i/>
          <w:sz w:val="24"/>
          <w:szCs w:val="24"/>
          <w:u w:val="single"/>
        </w:rPr>
      </w:pPr>
      <w:r w:rsidRPr="00D969C7">
        <w:rPr>
          <w:rStyle w:val="a5"/>
          <w:rFonts w:ascii="Times New Roman" w:hAnsi="Times New Roman" w:cs="Times New Roman"/>
          <w:i/>
          <w:sz w:val="24"/>
          <w:szCs w:val="24"/>
          <w:u w:val="single"/>
        </w:rPr>
        <w:t xml:space="preserve">Ребенок научится и </w:t>
      </w:r>
      <w:proofErr w:type="gramStart"/>
      <w:r w:rsidRPr="00D969C7">
        <w:rPr>
          <w:rStyle w:val="a5"/>
          <w:rFonts w:ascii="Times New Roman" w:hAnsi="Times New Roman" w:cs="Times New Roman"/>
          <w:i/>
          <w:sz w:val="24"/>
          <w:szCs w:val="24"/>
          <w:u w:val="single"/>
        </w:rPr>
        <w:t>получит возможность научится</w:t>
      </w:r>
      <w:proofErr w:type="gramEnd"/>
      <w:r w:rsidRPr="00D969C7">
        <w:rPr>
          <w:rStyle w:val="a5"/>
          <w:rFonts w:ascii="Times New Roman" w:hAnsi="Times New Roman" w:cs="Times New Roman"/>
          <w:i/>
          <w:sz w:val="24"/>
          <w:szCs w:val="24"/>
          <w:u w:val="single"/>
        </w:rPr>
        <w:t>: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ориентироваться в ситуациях, соответствующих различным сферам общения;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знать и употреблять вежливые слова (начало и завершение общения);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знать устойчивые формулы речевого этикета — приветствие, прощание, благодарность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,п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росьба;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осознавать, что в различных ситуациях говорить можно по-разному: громко — тихо, быстро медленно, весело — грустно и т. д.;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артикулировать звуки русской речи, понимать, что правильная артикуляция, хорошаядикция способствуют эффективному общению;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оценивать звучание своего голоса с точки зрения произношения, темпа, громкости;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обращаться к собеседнику тогда, когда это уместно, отвечать на обращение;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использовать соответствующие ситуации, темп, громкость;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следовать принятым в обществе правилам поведения при разговоре: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смотреть на собеседника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,н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е перебивать говорящего,использовать мимику и жесты, не мешающие, а помогающие собеседнику понять сказанноеи т. д.;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сообщать определенную информацию, договариваться о совместной деятельности;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соблюдать культуру слушания: вежливое слушание, внимательное слушание;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lastRenderedPageBreak/>
        <w:t>правильно произносить все звуки;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отчетливо и ясно произносить слова;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выделять из слов звуки;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находить слова с определенным звуком;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определять место звука в слове;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соблюдать орфоэпические нормы произношения;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составлять предложения по опорным словам, по заданной теме;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составлять рассказы, сказки по картине, по серии картин;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пересказывать сказку, рассказ (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небольшие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по содержанию) по опорным иллюстрациям;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соблюдать элементарные гигиенические правила;</w:t>
      </w:r>
    </w:p>
    <w:p w:rsidR="00DB2C6D" w:rsidRPr="00D969C7" w:rsidRDefault="00B00EAC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риентироваться на странице тетради.</w:t>
      </w:r>
    </w:p>
    <w:p w:rsidR="00B00EAC" w:rsidRPr="00D969C7" w:rsidRDefault="00B00EAC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B00EAC" w:rsidRPr="00D969C7" w:rsidRDefault="00B00EAC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pStyle w:val="a4"/>
        <w:ind w:firstLine="1135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Календарно-тематическое планирование к курсу «От слова к букве»</w:t>
      </w:r>
    </w:p>
    <w:p w:rsidR="00B00EAC" w:rsidRPr="00D969C7" w:rsidRDefault="00B00EAC" w:rsidP="00D969C7">
      <w:pPr>
        <w:pStyle w:val="a4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55"/>
        <w:gridCol w:w="7119"/>
        <w:gridCol w:w="888"/>
        <w:gridCol w:w="888"/>
      </w:tblGrid>
      <w:tr w:rsidR="00DB2C6D" w:rsidRPr="00D969C7" w:rsidTr="00ED4805">
        <w:trPr>
          <w:trHeight w:val="480"/>
        </w:trPr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spellStart"/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6F305E" w:rsidP="006F305E">
            <w:pPr>
              <w:pStyle w:val="a4"/>
              <w:tabs>
                <w:tab w:val="left" w:pos="1905"/>
                <w:tab w:val="center" w:pos="4043"/>
              </w:tabs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Т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емы занятий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ата</w:t>
            </w:r>
            <w:proofErr w:type="spell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плану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ата</w:t>
            </w:r>
            <w:proofErr w:type="spell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факту</w:t>
            </w: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305E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DB2C6D" w:rsidRPr="006F305E" w:rsidRDefault="006F305E" w:rsidP="006F305E">
            <w:pPr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Развитие связной речи. Рассказ по картинке. Раскрашивание пространства около контура. Сравнение и сопоставление формы предметов.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305E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B2C6D" w:rsidRPr="006F305E" w:rsidRDefault="006F305E" w:rsidP="006F305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Речь. В мире безмолвия и неведомых звуков. Для чего мы говорим. Прямые и наклонные линии (палочки), полуовалы, овалы. Нахождение предложенных форм в нарисованных предметах.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6F305E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Описание картинки. Слово. Предложение. Прямые и наклонные линии (палочки), полуовалы, овалы. Нахождение предложенных форм в нарисованных предметах.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6F305E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Текст. Игры «Опиши предмет», «Кто больше назовет слов на темы «Семья», «Дом». Прямые и наклонные линии (палочки), полуовалы, овалы. Нахождение предложенных форм в нарисованных предметах.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305E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DB2C6D" w:rsidRPr="006F305E" w:rsidRDefault="006F305E" w:rsidP="006F305E">
            <w:pPr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Обобщение, его формы (словесные и несловесные). Игра «Догадайся, что показал». Прямые и наклонные линии (палочки), полуовалы, овалы. Нахождение предложенных форм в нарисованных предметах.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305E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DB2C6D" w:rsidRPr="006F305E" w:rsidRDefault="006F305E" w:rsidP="006F305E">
            <w:pPr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Гласные буквы и звуки. Нахождение их в тексте. Игра «Кто наблюдательнее». Контур предмета и раскрашивание его внутри.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305E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DB2C6D" w:rsidRPr="006F305E" w:rsidRDefault="006F305E" w:rsidP="006F305E">
            <w:pPr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Гласные буквы и звуки. Предметы окружающего мира. Твоя любимая игрушка. Контур предмета Линии, образующие внутренний контур предметов.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305E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DB2C6D" w:rsidRPr="006F305E" w:rsidRDefault="006F305E" w:rsidP="006F305E">
            <w:pPr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Гласные звуки и буквы. Игра «Сочини сказку о предмете». Условные знаки и обозначения. Прямые и наклонные линии (палочки), полуовалы, овалы. Нахождение предложенных форм в нарисованных предметах.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rPr>
          <w:trHeight w:val="600"/>
        </w:trPr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F305E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DB2C6D" w:rsidRPr="006F305E" w:rsidRDefault="006F305E" w:rsidP="006F305E">
            <w:pPr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Согласные звуки и буквы. Противоположные по значению слова. Игра «День-ночь» Прямые и наклонные линии (палочки), полуовалы, овалы.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Страна «Алфавит». В мире волшебных слов. Игра «Идем в гости». Буква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(большая и маленькая). Работа в рабочей строке.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Дорога к письменности. Древние письмена. Буква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(большая и маленькая). Работа в рабочей строке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стране говорящих скал. .Игра «Составь слово» Буква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(большая и маленькая). Работа в рабочей строке.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тайнам звуков и букв. Особые обязанности звуков. Буква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(большая и маленькая). Работа в рабочей строке.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Временные категории: «раньше», «позже», «потом».. Буква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(большая и маленькая). Работа в рабочей строке.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Игра «Разложи по порядку» Буква 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(большая и маленькая). Работа в рабочей строке.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D48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Твердые и мягкие согласные. Буква Н (большая и маленькая). Работа в рабочей строке.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D48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стране слов и слогов. Господин Слогораздел. Буква 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(большая и маленькая). Работа в рабочей строке.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D48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«Раздели слово на части» Буква Л (большая и маленькая). Работа в рабочей строке.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D48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Ударение. Обозначение ударения. Игра: «Молоточки». Буква М (большая и маленькая). Работа в рабочей строке.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D48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Разучивание скороговорок, чистоговорок Звонкие и глухие согласные. Буквы Б-П. Составление и написание слогов.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rPr>
          <w:trHeight w:val="525"/>
        </w:trPr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D48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 стране зеркал. Буква и её отражение. Буквы 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Д-Т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Составление и написание слогов.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D48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Звуковые схемы. Родственные слова. Игра «Доскажи словечко». Буквы 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Г-К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Составление и написание слогов.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F305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D48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D4805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Проговаривание скороговорок, чистоговорок. </w:t>
            </w:r>
          </w:p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Буквы В-Ф. Составление и написание слогов.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ED4805">
        <w:trPr>
          <w:trHeight w:val="570"/>
        </w:trPr>
        <w:tc>
          <w:tcPr>
            <w:tcW w:w="8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ED48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1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Построение звуковых моделей слов. Развитие речи детей. Праздник звуков. Буквы ж-ш. Составление и написание слогов.</w:t>
            </w: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DB2C6D" w:rsidRDefault="00DB2C6D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Pr="00D969C7" w:rsidRDefault="008940F0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7D2D88" w:rsidRPr="00D969C7" w:rsidRDefault="007D2D88" w:rsidP="00D969C7">
      <w:pPr>
        <w:shd w:val="clear" w:color="auto" w:fill="FFFFFF"/>
        <w:spacing w:after="0" w:line="240" w:lineRule="auto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Рабочая программа «Введение в математику»</w:t>
      </w:r>
    </w:p>
    <w:p w:rsidR="00B00EAC" w:rsidRPr="00D969C7" w:rsidRDefault="00B00EAC" w:rsidP="00D969C7">
      <w:pPr>
        <w:shd w:val="clear" w:color="auto" w:fill="FFFFFF"/>
        <w:spacing w:after="0" w:line="240" w:lineRule="auto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В основу отбора математического содержания, его структурирования и разработки форм представления материала для математической подготовки детей к школе положен принцип ориентации на первостепенное значение общего развития ребенка, включающего в себя его сенсорное и интеллектуальное развитие, с использованием возможностей и особенностей математики.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Научить детей в период подготовки к школе счету и измерениям, чтобы подвести их кпонятию числа, остается одной из важнейших задач.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Но столь же важной и значимой является и задача целенаправленного и систематическогоразвития познавательных способностей, которая осуществляется через развитие у детейпознавательных процессов: восприятия, воображения, памяти, мышления и, конечно, внимания.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969C7">
        <w:rPr>
          <w:rFonts w:ascii="Times New Roman" w:hAnsi="Times New Roman" w:cs="Times New Roman"/>
          <w:sz w:val="24"/>
          <w:szCs w:val="24"/>
          <w:lang w:eastAsia="ru-RU"/>
        </w:rPr>
        <w:t>В математическом содержании подготовительного периода объединены три основные линии: арифметическая (числа от 0 до 10, цифра и число, основные свойства чисел натурального ряда и др.), геометрическая (прообразы геометрических фигур в окружающей действительности, форма, размер, расположение на плоскости и в пространстве простейших геометрических фигур, изготовление их моделей из бумаги и др.) и содержательно-логическая, построенная в основном на математическом материале двух первых</w:t>
      </w:r>
      <w:proofErr w:type="gramEnd"/>
      <w:r w:rsidRPr="00D969C7">
        <w:rPr>
          <w:rFonts w:ascii="Times New Roman" w:hAnsi="Times New Roman" w:cs="Times New Roman"/>
          <w:sz w:val="24"/>
          <w:szCs w:val="24"/>
          <w:lang w:eastAsia="ru-RU"/>
        </w:rPr>
        <w:t xml:space="preserve"> линий и </w:t>
      </w:r>
      <w:proofErr w:type="gramStart"/>
      <w:r w:rsidRPr="00D969C7">
        <w:rPr>
          <w:rFonts w:ascii="Times New Roman" w:hAnsi="Times New Roman" w:cs="Times New Roman"/>
          <w:sz w:val="24"/>
          <w:szCs w:val="24"/>
          <w:lang w:eastAsia="ru-RU"/>
        </w:rPr>
        <w:t>обеспечивающая</w:t>
      </w:r>
      <w:proofErr w:type="gramEnd"/>
      <w:r w:rsidRPr="00D969C7">
        <w:rPr>
          <w:rFonts w:ascii="Times New Roman" w:hAnsi="Times New Roman" w:cs="Times New Roman"/>
          <w:sz w:val="24"/>
          <w:szCs w:val="24"/>
          <w:lang w:eastAsia="ru-RU"/>
        </w:rPr>
        <w:t xml:space="preserve"> условия для развития внимания, восприятия, воображения, памяти, мышления у детей.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В курсе реализуется основная методическая идея — развитие познавательных процессов удетей будет более активным и эффективным, если оно осуществляется в процессе деятельности ребенка, насыщенной математическим содержанием, направляется специальным подбором и структурированием заданий, формой их представления, доступной, интересной и увлекательной для детей этого возраста.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Среди методов, используемых в период подготовки детей к школе по математике, в качестве основных предлагаются практические методы, метод дидактических игр, метод моделирования.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Эти методы используются в различном сочетании друг с другом, при этом ведущим остается практический метод, позволяющий детям усваивать и осмысливать математический материал, проводя эксперимент, наблюдения, выполняя действия с предметами, моделями геометрических фигур, зарисовывая, раскрашивая и т. п.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 xml:space="preserve">Большое внимание уделяется формированию умений общаться </w:t>
      </w:r>
      <w:proofErr w:type="gramStart"/>
      <w:r w:rsidRPr="00D969C7">
        <w:rPr>
          <w:rFonts w:ascii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D969C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DB2C6D" w:rsidRPr="00D969C7" w:rsidRDefault="00D969C7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преподавателем</w:t>
      </w:r>
      <w:r w:rsidR="00DB2C6D" w:rsidRPr="00D969C7">
        <w:rPr>
          <w:rFonts w:ascii="Times New Roman" w:hAnsi="Times New Roman" w:cs="Times New Roman"/>
          <w:sz w:val="24"/>
          <w:szCs w:val="24"/>
          <w:lang w:eastAsia="ru-RU"/>
        </w:rPr>
        <w:t>, с другими детьми, работать в одном ритме со всеми, когда это необходимо, работать со счетным и геометрическим раздаточным материалом, пользоваться тетрадью с печатной основой и др.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Использование специально отобранного математического содержания и методов работы с ним позволит вывести общее развитие детей на уровень, необходимый для успешного изучения математики в школе.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D969C7">
        <w:rPr>
          <w:rFonts w:ascii="Times New Roman" w:hAnsi="Times New Roman" w:cs="Times New Roman"/>
          <w:sz w:val="24"/>
          <w:szCs w:val="24"/>
          <w:lang w:eastAsia="ru-RU"/>
        </w:rPr>
        <w:t>Сравнение предметов (фигур), групп предметов по форме (круглый, не круглый, треугольный, прямоугольный, квадратный и др.); по размеру (длинный, короткий; узкий, широкий; высокий, низкий; длиннее, короче, такой же и др.); по расположению на плоскости и в пространстве (справа, слева, в центре, внизу, вверху, правее, левее, выше, ниже, внутри фигуры, вне фигуры и др.);</w:t>
      </w:r>
      <w:proofErr w:type="gramEnd"/>
      <w:r w:rsidRPr="00D969C7">
        <w:rPr>
          <w:rFonts w:ascii="Times New Roman" w:hAnsi="Times New Roman" w:cs="Times New Roman"/>
          <w:sz w:val="24"/>
          <w:szCs w:val="24"/>
          <w:lang w:eastAsia="ru-RU"/>
        </w:rPr>
        <w:t xml:space="preserve"> по цвету, по материалу, из которого изготовлены предметы, по назначению и др.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Числа от 0 до 10. Счет предметов. Устная нумерация чисел: названия, последовательность и обозначение чисел от 0 до 10. Цифра и число. Чтение чисел. Сравнение чисел первого десятка.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Основные характеристики последовательности чисел натурального ряда: наличие первогоэлемента, связь предыдущего и последующего элементов, возможность продолжитьпоследовательность дальше, на каком бы месте мы ни остановились.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Простые геометрические фигуры: треугольник, прямоугольник (квадрат), круг.</w:t>
      </w:r>
    </w:p>
    <w:p w:rsidR="007D2D88" w:rsidRPr="00D969C7" w:rsidRDefault="007D2D88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2D88" w:rsidRPr="00D969C7" w:rsidRDefault="007D2D88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2C6D" w:rsidRPr="00D969C7" w:rsidRDefault="00DB2C6D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Содержательно-логические задания на развитие:</w:t>
      </w:r>
      <w:r w:rsidR="007D2D88"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ab/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внимания: простейшие лабиринты, игры «Веселый счет», «Сравни рисунки», «Найди общие элементы» и др.;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воображения: деление фигур на части, составление фигур из частей, составление фигур из моделей отрезков по заданным свойствам, преобразование одной фигуры в другую и др.;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памяти: зрительные и слуховые диктанты с использованием арифметического игеометрического материала;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мышления: выделение существенных признаков, выявление закономерностей и ихиспользование для выполнения задания, проведение анализа, синтеза, сравнения, построение простых рассуждений и др.</w:t>
      </w:r>
    </w:p>
    <w:p w:rsidR="007D2D88" w:rsidRPr="00D969C7" w:rsidRDefault="007D2D88" w:rsidP="00D969C7">
      <w:pPr>
        <w:pStyle w:val="a6"/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результаты: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знать различие между цифрой и однозначным числом; названия однозначных чисел, уметь считать до 10 и в обратном порядке, определять, где предметов больше (меньше), определять число предметов заданной совокупности и устно обозначать результат числом;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знать название основных геометрических фигур (треугольник, прямоугольник, круг),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различать их, находить их прообразы в окружающей действительности;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проводить простейшие 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логические рассуждения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и простейшие мыслительные операции (сравнивать объекты, указывая сходство и различие, проводить классификацию предметов по заданным признакам, выявлять несложные закономерности и использовать их для выполнения заданий и др.).</w:t>
      </w:r>
    </w:p>
    <w:p w:rsidR="007D2D88" w:rsidRPr="00D969C7" w:rsidRDefault="007D2D88" w:rsidP="00D969C7">
      <w:pPr>
        <w:pStyle w:val="a6"/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1D25EE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К</w:t>
      </w:r>
      <w:r w:rsidR="00DB2C6D"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алендарно-тематическое планирование «Введение в математику»</w:t>
      </w:r>
    </w:p>
    <w:p w:rsidR="00DB2C6D" w:rsidRPr="00D969C7" w:rsidRDefault="00DB2C6D" w:rsidP="00D969C7">
      <w:pPr>
        <w:shd w:val="clear" w:color="auto" w:fill="FFFFFF"/>
        <w:spacing w:after="150" w:line="240" w:lineRule="auto"/>
        <w:ind w:firstLine="1135"/>
        <w:jc w:val="center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tbl>
      <w:tblPr>
        <w:tblW w:w="9634" w:type="dxa"/>
        <w:tblInd w:w="-16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69"/>
        <w:gridCol w:w="6618"/>
        <w:gridCol w:w="1247"/>
        <w:gridCol w:w="1000"/>
      </w:tblGrid>
      <w:tr w:rsidR="00DB2C6D" w:rsidRPr="00D969C7" w:rsidTr="004E2F5D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F5D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B2C6D" w:rsidRPr="004E2F5D" w:rsidRDefault="00DB2C6D" w:rsidP="004E2F5D">
            <w:pPr>
              <w:rPr>
                <w:lang w:eastAsia="ru-RU"/>
              </w:rPr>
            </w:pP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E2F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ата</w:t>
            </w:r>
            <w:proofErr w:type="spell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план</w:t>
            </w: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4E2F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ата</w:t>
            </w:r>
            <w:proofErr w:type="spell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факт</w:t>
            </w:r>
          </w:p>
        </w:tc>
      </w:tr>
      <w:tr w:rsidR="00DB2C6D" w:rsidRPr="00D969C7" w:rsidTr="004E2F5D">
        <w:tc>
          <w:tcPr>
            <w:tcW w:w="9634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Пространственные и временные представления. Подготовка к изучению числа.</w:t>
            </w: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Различение предметов по цвету, форме, расположению.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1E5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Уточнение пространственных представлений</w:t>
            </w:r>
          </w:p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 сниз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у-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сверху, между, слева, справа)</w:t>
            </w:r>
            <w:r w:rsidR="007971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Признаки предметов. Сравнение предметов по размеру: большой – маленький, больше – меньше.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Сравнение предметов по размеру: 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высокий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низкий, выше – ниже.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Ориентация на плоскости: слева, справа.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Длина. Длиннее – короче.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Сравнение групп предметов по количеству: </w:t>
            </w: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больше, меньше, столько же.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Круг. Многоугольники: треугольник, четырехугольник.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971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Прямоугольник, квадрат.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7971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Сравнение групп предметов по количеству: позже, раньше.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Сравнение объектов по массе: 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легкий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тяжелый, легче – тяжелее.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4E2F5D">
        <w:tc>
          <w:tcPr>
            <w:tcW w:w="8634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452A4" w:rsidRPr="00D969C7" w:rsidRDefault="009452A4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Числа от 1 до 10. Сложение и вычитание чисел.</w:t>
            </w: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и цифра 1. Понятия «один – много».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и цифра 2. Понятие «пара».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и цифра 3. Понятия: «больше», «меньше», «равно»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и цифра 4. Установления соответствия между числом предметов и цифрой.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7971E5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Число и цифра 0. Объединение предметов 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множества по определённым свойствам.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971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и цифра 5.. Упорядочивание предметов по признакам. Состав чисел. Игры «Где, чей дом?»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Действие «сложение». Конкретный смысл действия «сложение». Знак действия «сложения» +.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Действие «вычитание». Конкретный смысл действия «вычитание». Знак действия «вычитания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 -.</w:t>
            </w:r>
            <w:proofErr w:type="gramEnd"/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и цифра 6. Классификация фигур по цвету, форме, величине. Игры «Дерево», «Угадай-ка»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и цифра 7. Работа при помощи линейки, умение чертить отрезки.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1E5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1E5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1E5" w:rsidRPr="00D969C7" w:rsidRDefault="007971E5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1E5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1E5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и цифра 8</w:t>
            </w:r>
            <w:r w:rsidR="007971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,9</w:t>
            </w: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Части суток, последовательность дней в неделе</w:t>
            </w:r>
            <w:r w:rsidR="007971E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71E5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1E5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1E5" w:rsidRPr="00D969C7" w:rsidRDefault="007971E5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1E5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971E5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Число 10. Особенности записи числа 10. Решение примеров и задач на сложение и вычитание.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7971E5">
        <w:tc>
          <w:tcPr>
            <w:tcW w:w="7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66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7971E5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Решение примеров и задач на сложение и вычитание. Игры «Зигзаг», «Пчелка», «Птички», «Цепочка», «Угадай-ка».</w:t>
            </w:r>
          </w:p>
        </w:tc>
        <w:tc>
          <w:tcPr>
            <w:tcW w:w="12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52A4" w:rsidRPr="00D969C7" w:rsidRDefault="009452A4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9452A4" w:rsidRDefault="009452A4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Default="008940F0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8940F0" w:rsidRPr="00D969C7" w:rsidRDefault="008940F0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9452A4" w:rsidRPr="00D969C7" w:rsidRDefault="009452A4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DB2C6D" w:rsidRPr="00D969C7" w:rsidRDefault="00DB2C6D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Рабочая программа «Ознакомление с окружающим миром»</w:t>
      </w:r>
    </w:p>
    <w:p w:rsidR="009452A4" w:rsidRPr="00D969C7" w:rsidRDefault="009452A4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Программа «Зеленая тропинка» основывается на коррекции и развитии накопленных в дошкольном возрасте природоведческих представлений. Данная программа основывается на развитии накопленных в дошкольном возрасте представлений о природе.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Программа «Зеленая тропинка» нацелена на развитие детей, формирование у них заинтересованного и бережного отношения к природному окружению. Данный курс представляет собой первый для малышей опыт систематизации и научной коррекции накопленных ими в дошкольном возрасте разнообразных природоведческих представлений. Вместе с тем это и первый опыт последовательного приобщения ребенка к свойственным естественно - научным дисциплинам методом познания, следуя которым нужно как можно больше увидеть своими глазами, сделать своими руками.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В основу подготовки малышей к обучению положены непосредственные наблюдения в природе, действия с предметами, осуществляемые в естественной для детей данного возраста занимательной, игровой форме. Эта деятельность дополняется рисованием, раскрашиванием, вырезанием фигур, лепкой и т. д. При этом большое внимание уделяется формированию таких важных умений, как умение выделять свойства предметов (форма, цвет, размеры), находить их общие и отличительные признаки, фиксировать состояние предмета и его смену (явление).</w:t>
      </w:r>
    </w:p>
    <w:p w:rsidR="009452A4" w:rsidRPr="00D969C7" w:rsidRDefault="009452A4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2C6D" w:rsidRPr="00D969C7" w:rsidRDefault="00DB2C6D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результаты: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распознавать на рисунках и в природе изученные растения и животных;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перечислять в правильной последовательности времена года;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называть основные признаки времен года;</w:t>
      </w:r>
    </w:p>
    <w:p w:rsidR="00DB2C6D" w:rsidRPr="00D969C7" w:rsidRDefault="00DB2C6D" w:rsidP="00D969C7">
      <w:pPr>
        <w:pStyle w:val="a6"/>
        <w:numPr>
          <w:ilvl w:val="0"/>
          <w:numId w:val="13"/>
        </w:numPr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перечислять в правильной последовательности времена года и суток</w:t>
      </w:r>
      <w:r w:rsidR="00F5421F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.</w:t>
      </w:r>
    </w:p>
    <w:p w:rsidR="00DB2C6D" w:rsidRPr="00D969C7" w:rsidRDefault="00DB2C6D" w:rsidP="00D969C7">
      <w:pPr>
        <w:pStyle w:val="a6"/>
        <w:shd w:val="clear" w:color="auto" w:fill="FFFFFF"/>
        <w:spacing w:after="0" w:line="240" w:lineRule="auto"/>
        <w:ind w:left="425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программы</w:t>
      </w:r>
      <w:r w:rsidRPr="00D969C7">
        <w:rPr>
          <w:rFonts w:ascii="Times New Roman" w:hAnsi="Times New Roman" w:cs="Times New Roman"/>
          <w:sz w:val="24"/>
          <w:szCs w:val="24"/>
          <w:lang w:eastAsia="ru-RU"/>
        </w:rPr>
        <w:t> – это синтез различных составляющих естественно - научного и экологического знания, включая доступные элементарные сведения из области астрономии, физики, биологии, экологии. При этом создается достаточно целостная первоначальная картина мира, которая становится фундаментом для развертывания соответствующего учебного курса в начальной школе.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В содержании представлены темы курса: "Наши друзья животные", "Зелёное чудо - растения", "Звёзды, Солнце и Луна", "Круглый год". Как и предусмотрено программой, основными видами деятельности детей на занятиях должны быть непосредственные наблюдения явлений природы, манипулирование с предметами, простейшие эксперименты и т.д. Дети работают под руководством взрослого. Тексты заданий и подрисуночные подписи в пособии также читает взрослый. Он определяет, на каком занятии по данной теме будет использован материал пособия, на каком этапе занятия работа с ним будет наиболее целесообразной.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Наши друзья - животные</w:t>
      </w:r>
    </w:p>
    <w:p w:rsidR="00DB2C6D" w:rsidRPr="00D969C7" w:rsidRDefault="00DB2C6D" w:rsidP="00D969C7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Обитатели живого уголка, домашние животные, животные нашей местности</w:t>
      </w:r>
    </w:p>
    <w:p w:rsidR="00DB2C6D" w:rsidRPr="00D969C7" w:rsidRDefault="00DB2C6D" w:rsidP="00D969C7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Бабочки и жуки, распознавание на рисунках, раскрашивание</w:t>
      </w:r>
    </w:p>
    <w:p w:rsidR="00DB2C6D" w:rsidRPr="00D969C7" w:rsidRDefault="00DB2C6D" w:rsidP="00D969C7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Рыбы</w:t>
      </w:r>
    </w:p>
    <w:p w:rsidR="00DB2C6D" w:rsidRPr="00D969C7" w:rsidRDefault="00DB2C6D" w:rsidP="00D969C7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Наблюдение за поведением  птиц, их разнообразие</w:t>
      </w:r>
    </w:p>
    <w:p w:rsidR="00DB2C6D" w:rsidRPr="00D969C7" w:rsidRDefault="00DB2C6D" w:rsidP="00D969C7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Разнообразие животных</w:t>
      </w:r>
    </w:p>
    <w:p w:rsidR="00DB2C6D" w:rsidRPr="00D969C7" w:rsidRDefault="00DB2C6D" w:rsidP="00D969C7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Лепка и раскрашивание изображений рыб, птиц, зверей</w:t>
      </w:r>
    </w:p>
    <w:p w:rsidR="00DB2C6D" w:rsidRPr="00D969C7" w:rsidRDefault="00DB2C6D" w:rsidP="00D969C7">
      <w:pPr>
        <w:pStyle w:val="a6"/>
        <w:numPr>
          <w:ilvl w:val="0"/>
          <w:numId w:val="19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Необходимость бережного отношения к природе</w:t>
      </w:r>
    </w:p>
    <w:p w:rsidR="00F5421F" w:rsidRPr="00D969C7" w:rsidRDefault="00F5421F" w:rsidP="00D969C7">
      <w:pPr>
        <w:pStyle w:val="a6"/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Зеленые чудо - растения</w:t>
      </w:r>
    </w:p>
    <w:p w:rsidR="00DB2C6D" w:rsidRPr="00D969C7" w:rsidRDefault="00DB2C6D" w:rsidP="00D969C7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Растения и их разнообразие</w:t>
      </w:r>
    </w:p>
    <w:p w:rsidR="00DB2C6D" w:rsidRPr="00D969C7" w:rsidRDefault="00DB2C6D" w:rsidP="00D969C7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Декоративные растения</w:t>
      </w:r>
    </w:p>
    <w:p w:rsidR="00DB2C6D" w:rsidRPr="00D969C7" w:rsidRDefault="00DB2C6D" w:rsidP="00D969C7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Раскрашивание изображений растений, рисование, аппликация</w:t>
      </w:r>
    </w:p>
    <w:p w:rsidR="00DB2C6D" w:rsidRPr="00D969C7" w:rsidRDefault="00DB2C6D" w:rsidP="00D969C7">
      <w:pPr>
        <w:pStyle w:val="a6"/>
        <w:numPr>
          <w:ilvl w:val="0"/>
          <w:numId w:val="20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Лепка овощей и фруктов, различающихся размером, формой, цветом</w:t>
      </w:r>
    </w:p>
    <w:p w:rsidR="00F5421F" w:rsidRPr="00D969C7" w:rsidRDefault="00F5421F" w:rsidP="00D969C7">
      <w:pPr>
        <w:pStyle w:val="a6"/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Звезды, Солнце и Луна</w:t>
      </w:r>
    </w:p>
    <w:p w:rsidR="00DB2C6D" w:rsidRPr="00D969C7" w:rsidRDefault="00DB2C6D" w:rsidP="00D969C7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Наблюдение звездного неба, выделение созвездий (2-3)</w:t>
      </w:r>
    </w:p>
    <w:p w:rsidR="00DB2C6D" w:rsidRPr="00D969C7" w:rsidRDefault="00DB2C6D" w:rsidP="00D969C7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Игра – путешествие на Луну</w:t>
      </w:r>
    </w:p>
    <w:p w:rsidR="00DB2C6D" w:rsidRPr="00D969C7" w:rsidRDefault="00DB2C6D" w:rsidP="00D969C7">
      <w:pPr>
        <w:pStyle w:val="a6"/>
        <w:numPr>
          <w:ilvl w:val="0"/>
          <w:numId w:val="21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Наблюдение Луны на небе</w:t>
      </w:r>
    </w:p>
    <w:p w:rsidR="00F5421F" w:rsidRPr="00D969C7" w:rsidRDefault="00F5421F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Круглый год</w:t>
      </w:r>
    </w:p>
    <w:p w:rsidR="00DB2C6D" w:rsidRPr="00D969C7" w:rsidRDefault="00DB2C6D" w:rsidP="00D969C7">
      <w:pPr>
        <w:pStyle w:val="a6"/>
        <w:numPr>
          <w:ilvl w:val="0"/>
          <w:numId w:val="22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Наблюдения сезонных изменений в природе</w:t>
      </w:r>
    </w:p>
    <w:p w:rsidR="00DB2C6D" w:rsidRPr="00D969C7" w:rsidRDefault="00DB2C6D" w:rsidP="00D969C7">
      <w:pPr>
        <w:pStyle w:val="a6"/>
        <w:numPr>
          <w:ilvl w:val="0"/>
          <w:numId w:val="22"/>
        </w:numPr>
        <w:shd w:val="clear" w:color="auto" w:fill="FFFFFF"/>
        <w:spacing w:after="0" w:line="240" w:lineRule="auto"/>
        <w:ind w:left="426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Времена года</w:t>
      </w:r>
    </w:p>
    <w:p w:rsidR="00F5421F" w:rsidRPr="00D969C7" w:rsidRDefault="00F5421F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F5421F" w:rsidRPr="00D969C7" w:rsidRDefault="00F5421F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F5421F" w:rsidRPr="00D969C7" w:rsidRDefault="00F5421F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F5421F" w:rsidRPr="00D969C7" w:rsidRDefault="00F5421F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F5421F" w:rsidRPr="00D969C7" w:rsidRDefault="00F5421F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F5421F" w:rsidRPr="00D969C7" w:rsidRDefault="00F5421F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F5421F" w:rsidRPr="00D969C7" w:rsidRDefault="00F5421F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F5421F" w:rsidRPr="00D969C7" w:rsidRDefault="00F5421F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F5421F" w:rsidRDefault="00F5421F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7971E5" w:rsidRDefault="007971E5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7971E5" w:rsidRDefault="007971E5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7971E5" w:rsidRDefault="007971E5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7971E5" w:rsidRDefault="007971E5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7971E5" w:rsidRDefault="007971E5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7971E5" w:rsidRDefault="007971E5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7971E5" w:rsidRPr="00D969C7" w:rsidRDefault="007971E5" w:rsidP="00D969C7">
      <w:p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tabs>
          <w:tab w:val="left" w:pos="7020"/>
        </w:tabs>
        <w:spacing w:after="0" w:line="240" w:lineRule="auto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«Ознакомление с окружающим миром»</w:t>
      </w:r>
    </w:p>
    <w:tbl>
      <w:tblPr>
        <w:tblW w:w="96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20"/>
        <w:gridCol w:w="7062"/>
        <w:gridCol w:w="975"/>
        <w:gridCol w:w="440"/>
        <w:gridCol w:w="503"/>
      </w:tblGrid>
      <w:tr w:rsidR="00DB2C6D" w:rsidRPr="00D969C7" w:rsidTr="00D34C82"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план</w:t>
            </w: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факт</w:t>
            </w:r>
          </w:p>
        </w:tc>
      </w:tr>
      <w:tr w:rsidR="00DB2C6D" w:rsidRPr="00D969C7" w:rsidTr="00D34C82">
        <w:tc>
          <w:tcPr>
            <w:tcW w:w="9097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Звезды. Солнце. Луна.</w:t>
            </w:r>
          </w:p>
        </w:tc>
        <w:tc>
          <w:tcPr>
            <w:tcW w:w="5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Звездное небо. Солнце и Луна.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971E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Радуга. Народные приметы.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9097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Зеленое чудо – растения.</w:t>
            </w:r>
          </w:p>
        </w:tc>
        <w:tc>
          <w:tcPr>
            <w:tcW w:w="5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узнать растения? Травы. Кустарники. Деревья.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Декоративные растения. Мхи и папоротники.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Съедобные и ядовитые растения. Грибы.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Лекарственные растения.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9097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Наши друзья – животные.</w:t>
            </w:r>
          </w:p>
        </w:tc>
        <w:tc>
          <w:tcPr>
            <w:tcW w:w="5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узнать животных? Домашние животные.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мире насекомых.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мире рыб.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мире птиц.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7A1485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мире зверей. Отношение людей к животным.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9097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Круглый год</w:t>
            </w:r>
          </w:p>
        </w:tc>
        <w:tc>
          <w:tcPr>
            <w:tcW w:w="50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6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A14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34C82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Времена года.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Осень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весна,лето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color w:val="767676"/>
          <w:sz w:val="24"/>
          <w:szCs w:val="24"/>
          <w:lang w:eastAsia="ru-RU"/>
        </w:rPr>
      </w:pPr>
    </w:p>
    <w:p w:rsidR="00CA5BD1" w:rsidRPr="00D969C7" w:rsidRDefault="00CA5BD1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b/>
          <w:bCs/>
          <w:color w:val="767676"/>
          <w:sz w:val="24"/>
          <w:szCs w:val="24"/>
          <w:lang w:eastAsia="ru-RU"/>
        </w:rPr>
      </w:pPr>
    </w:p>
    <w:p w:rsidR="00CA5BD1" w:rsidRPr="00D969C7" w:rsidRDefault="00CA5BD1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b/>
          <w:bCs/>
          <w:color w:val="767676"/>
          <w:sz w:val="24"/>
          <w:szCs w:val="24"/>
          <w:lang w:eastAsia="ru-RU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курса «Чудеса творчества»</w:t>
      </w:r>
    </w:p>
    <w:p w:rsidR="00CA5BD1" w:rsidRPr="00D969C7" w:rsidRDefault="00CA5BD1" w:rsidP="00D969C7">
      <w:pPr>
        <w:shd w:val="clear" w:color="auto" w:fill="FFFFFF"/>
        <w:spacing w:after="0" w:line="240" w:lineRule="auto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Программа «Чудеса творчества составлена на основе программы: «Волшебная красота окружающего мира» Авторы: Т. Я. </w:t>
      </w:r>
      <w:proofErr w:type="spellStart"/>
      <w:r w:rsidRPr="00D969C7">
        <w:rPr>
          <w:rFonts w:ascii="Times New Roman" w:hAnsi="Times New Roman" w:cs="Times New Roman"/>
          <w:sz w:val="24"/>
          <w:szCs w:val="24"/>
          <w:lang w:eastAsia="ru-RU"/>
        </w:rPr>
        <w:t>Шпикалова</w:t>
      </w:r>
      <w:proofErr w:type="spellEnd"/>
      <w:r w:rsidRPr="00D969C7">
        <w:rPr>
          <w:rFonts w:ascii="Times New Roman" w:hAnsi="Times New Roman" w:cs="Times New Roman"/>
          <w:sz w:val="24"/>
          <w:szCs w:val="24"/>
          <w:lang w:eastAsia="ru-RU"/>
        </w:rPr>
        <w:t xml:space="preserve">, Т. С. Комарова, Л. В. Орлова, Л. В. Ершова, М. Б. </w:t>
      </w:r>
      <w:proofErr w:type="spellStart"/>
      <w:r w:rsidRPr="00D969C7">
        <w:rPr>
          <w:rFonts w:ascii="Times New Roman" w:hAnsi="Times New Roman" w:cs="Times New Roman"/>
          <w:sz w:val="24"/>
          <w:szCs w:val="24"/>
          <w:lang w:eastAsia="ru-RU"/>
        </w:rPr>
        <w:t>Зацепина</w:t>
      </w:r>
      <w:proofErr w:type="spellEnd"/>
      <w:r w:rsidRPr="00D969C7">
        <w:rPr>
          <w:rFonts w:ascii="Times New Roman" w:hAnsi="Times New Roman" w:cs="Times New Roman"/>
          <w:sz w:val="24"/>
          <w:szCs w:val="24"/>
          <w:lang w:eastAsia="ru-RU"/>
        </w:rPr>
        <w:t xml:space="preserve"> и рассматривается как часть программы «Подготовка к школе» и призвано решать главную общую цель — развитие личности ребенка 6 лет. При разработке содержания, задач, форм и методов в данном разделе программы учитывается близость детского мировосприятия к мировосприятию в народном </w:t>
      </w:r>
      <w:proofErr w:type="spellStart"/>
      <w:r w:rsidRPr="00D969C7">
        <w:rPr>
          <w:rFonts w:ascii="Times New Roman" w:hAnsi="Times New Roman" w:cs="Times New Roman"/>
          <w:sz w:val="24"/>
          <w:szCs w:val="24"/>
          <w:lang w:eastAsia="ru-RU"/>
        </w:rPr>
        <w:t>творчестве</w:t>
      </w:r>
      <w:proofErr w:type="gramStart"/>
      <w:r w:rsidRPr="00D969C7">
        <w:rPr>
          <w:rFonts w:ascii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D969C7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D969C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969C7">
        <w:rPr>
          <w:rFonts w:ascii="Times New Roman" w:hAnsi="Times New Roman" w:cs="Times New Roman"/>
          <w:sz w:val="24"/>
          <w:szCs w:val="24"/>
          <w:lang w:eastAsia="ru-RU"/>
        </w:rPr>
        <w:t>самоактуализации</w:t>
      </w:r>
      <w:proofErr w:type="spellEnd"/>
      <w:r w:rsidRPr="00D969C7">
        <w:rPr>
          <w:rFonts w:ascii="Times New Roman" w:hAnsi="Times New Roman" w:cs="Times New Roman"/>
          <w:sz w:val="24"/>
          <w:szCs w:val="24"/>
          <w:lang w:eastAsia="ru-RU"/>
        </w:rPr>
        <w:t xml:space="preserve"> детской души в процессе погружения в мир культуры и искусства своего народа, по становлению личности ребенка на основе национальной культуры, на традициях духовного формирования личности. Для реализации ведущей цели программного содержания раздела «Искусство и культура» необходимо опираться на следующие исходные положения: — нравственная основа народной культуры и искусства; — детскость в народном искусстве (то его свойство, которое придает ему неповторимую окраску непосредственности и жизнерадостности, огромное душевное богатство, душевную щедрость); — общность художественно-образного содержания всех областей народного искусства как совокупности устных, песенных, музыкально-хореографических, игровых, драматических, прикладных, изобразительных форм народного творчества; — гуманитарная ориентированность при ознакомлении с явлениями культуры, искусства. Программное содержание курса отражено в следующих видах художественно-творческой деятельности детей 5—6 лет: — «Мы танцуем, поем, играем и слушаем музыку своего народа»; — «Мы рисуем и лепим, создаем художественные вещи, как народные мастера родной земли»; — «В мире родной природы»; — «Детские праздники и народный календарь»; — «В мире народной сказки. Театрализованные действа»</w:t>
      </w:r>
      <w:r w:rsidR="00CA5BD1" w:rsidRPr="00D969C7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CA5BD1" w:rsidRPr="00D969C7" w:rsidRDefault="00CA5BD1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Научатся и получат возможность научиться</w:t>
      </w: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rPr>
          <w:rFonts w:ascii="Times New Roman" w:hAnsi="Times New Roman" w:cs="Times New Roman"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sz w:val="24"/>
          <w:szCs w:val="24"/>
          <w:lang w:eastAsia="ru-RU"/>
        </w:rPr>
        <w:t>Эмоционально откликаться на явления окружающей жизни, видеть красоту людей, их поступков. Творчески включаться в наблюдение примет времен года. Проявлять интерес к творческим успехам товарищей.</w:t>
      </w:r>
    </w:p>
    <w:p w:rsidR="00CA5BD1" w:rsidRPr="00D969C7" w:rsidRDefault="00CA5BD1" w:rsidP="00D969C7">
      <w:pPr>
        <w:shd w:val="clear" w:color="auto" w:fill="FFFFFF"/>
        <w:spacing w:after="0" w:line="240" w:lineRule="auto"/>
        <w:ind w:firstLine="113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A5BD1" w:rsidRPr="00D969C7" w:rsidRDefault="00DB2C6D" w:rsidP="00D969C7">
      <w:pPr>
        <w:shd w:val="clear" w:color="auto" w:fill="FFFFFF"/>
        <w:spacing w:after="0" w:line="240" w:lineRule="auto"/>
        <w:ind w:firstLine="113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Научатся различать и определять: </w:t>
      </w:r>
    </w:p>
    <w:p w:rsidR="00CA5BD1" w:rsidRPr="00D969C7" w:rsidRDefault="00CA5BD1" w:rsidP="00D969C7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н</w:t>
      </w:r>
      <w:r w:rsidR="00DB2C6D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азвания главных цветов; </w:t>
      </w:r>
    </w:p>
    <w:p w:rsidR="00CA5BD1" w:rsidRPr="00D969C7" w:rsidRDefault="00DB2C6D" w:rsidP="00D969C7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элементарные правила смешения цветов; </w:t>
      </w:r>
    </w:p>
    <w:p w:rsidR="00CA5BD1" w:rsidRPr="00D969C7" w:rsidRDefault="00DB2C6D" w:rsidP="00D969C7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значение терминов: акварель, гуашь, палитра, трафарет, оригами; </w:t>
      </w:r>
    </w:p>
    <w:p w:rsidR="00DB2C6D" w:rsidRPr="00D969C7" w:rsidRDefault="00DB2C6D" w:rsidP="00D969C7">
      <w:pPr>
        <w:pStyle w:val="a6"/>
        <w:numPr>
          <w:ilvl w:val="0"/>
          <w:numId w:val="24"/>
        </w:num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вертикальное, горизонта</w:t>
      </w:r>
      <w:r w:rsidR="00CA5BD1"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льное, диагональное направление.</w:t>
      </w:r>
    </w:p>
    <w:p w:rsidR="00CA5BD1" w:rsidRPr="00D969C7" w:rsidRDefault="00CA5BD1" w:rsidP="00D969C7">
      <w:pPr>
        <w:pStyle w:val="a6"/>
        <w:shd w:val="clear" w:color="auto" w:fill="FFFFFF"/>
        <w:spacing w:after="0" w:line="240" w:lineRule="auto"/>
        <w:ind w:left="428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CA5BD1" w:rsidRPr="00D969C7" w:rsidRDefault="00DB2C6D" w:rsidP="00D969C7">
      <w:pPr>
        <w:shd w:val="clear" w:color="auto" w:fill="FFFFFF"/>
        <w:spacing w:after="0" w:line="240" w:lineRule="auto"/>
        <w:ind w:firstLine="113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Научатся: </w:t>
      </w:r>
    </w:p>
    <w:p w:rsidR="00DB2C6D" w:rsidRPr="00D969C7" w:rsidRDefault="00DB2C6D" w:rsidP="00D969C7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lastRenderedPageBreak/>
        <w:t xml:space="preserve">Правильно сидеть за партой, </w:t>
      </w:r>
      <w:proofErr w:type="gramStart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верно</w:t>
      </w:r>
      <w:proofErr w:type="gramEnd"/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 xml:space="preserve"> держать лист бумаги и карандаш;</w:t>
      </w:r>
    </w:p>
    <w:p w:rsidR="00DB2C6D" w:rsidRPr="00D969C7" w:rsidRDefault="00DB2C6D" w:rsidP="00D969C7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Свободно работать карандашом – без напряжения проводить линии в нужных направлениях;</w:t>
      </w:r>
    </w:p>
    <w:p w:rsidR="00DB2C6D" w:rsidRPr="00D969C7" w:rsidRDefault="00DB2C6D" w:rsidP="00D969C7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Передавать в рисунке простейшую форму, общее пространственное положение, основной цвет предмета;</w:t>
      </w:r>
    </w:p>
    <w:p w:rsidR="00DB2C6D" w:rsidRPr="00D969C7" w:rsidRDefault="00DB2C6D" w:rsidP="00D969C7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Правильно работать акварельными красками, разводить и смешивать, ровно закрывать нужную поверхность;</w:t>
      </w:r>
    </w:p>
    <w:p w:rsidR="00DB2C6D" w:rsidRPr="00D969C7" w:rsidRDefault="00DB2C6D" w:rsidP="00D969C7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Выполнять простейшие узоры в полосе, круге из декоративных форм растительного мира;</w:t>
      </w:r>
    </w:p>
    <w:p w:rsidR="00DB2C6D" w:rsidRPr="00D969C7" w:rsidRDefault="00DB2C6D" w:rsidP="00D969C7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Узнавать изображенные на картине или иллюстрации предметы, явления, действия;</w:t>
      </w:r>
    </w:p>
    <w:p w:rsidR="00DB2C6D" w:rsidRPr="00D969C7" w:rsidRDefault="00DB2C6D" w:rsidP="00D969C7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Пользоваться простейшими приемами лепки;</w:t>
      </w:r>
    </w:p>
    <w:p w:rsidR="00DB2C6D" w:rsidRPr="00D969C7" w:rsidRDefault="00DB2C6D" w:rsidP="00D969C7">
      <w:pPr>
        <w:pStyle w:val="a6"/>
        <w:numPr>
          <w:ilvl w:val="0"/>
          <w:numId w:val="26"/>
        </w:numPr>
        <w:shd w:val="clear" w:color="auto" w:fill="FFFFFF"/>
        <w:spacing w:after="0" w:line="240" w:lineRule="auto"/>
        <w:ind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  <w:r w:rsidRPr="00D969C7">
        <w:rPr>
          <w:rStyle w:val="highlighthighlightactive"/>
          <w:rFonts w:ascii="Times New Roman" w:hAnsi="Times New Roman" w:cs="Times New Roman"/>
          <w:sz w:val="24"/>
          <w:szCs w:val="24"/>
        </w:rPr>
        <w:t>Делать разметку при помощи шаблона или трафарета.</w:t>
      </w:r>
    </w:p>
    <w:p w:rsidR="00CA5BD1" w:rsidRPr="00D969C7" w:rsidRDefault="00CA5BD1" w:rsidP="00D969C7">
      <w:pPr>
        <w:pStyle w:val="a6"/>
        <w:shd w:val="clear" w:color="auto" w:fill="FFFFFF"/>
        <w:spacing w:after="0" w:line="240" w:lineRule="auto"/>
        <w:ind w:left="428" w:firstLine="1135"/>
        <w:jc w:val="both"/>
        <w:rPr>
          <w:rStyle w:val="highlighthighlightactive"/>
          <w:rFonts w:ascii="Times New Roman" w:hAnsi="Times New Roman" w:cs="Times New Roman"/>
          <w:sz w:val="24"/>
          <w:szCs w:val="24"/>
        </w:rPr>
      </w:pPr>
    </w:p>
    <w:p w:rsidR="00DB2C6D" w:rsidRPr="00D969C7" w:rsidRDefault="00DB2C6D" w:rsidP="00D969C7">
      <w:pPr>
        <w:shd w:val="clear" w:color="auto" w:fill="FFFFFF"/>
        <w:spacing w:after="0" w:line="240" w:lineRule="auto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969C7">
        <w:rPr>
          <w:rFonts w:ascii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к курсу «Чудеса творчества»</w:t>
      </w:r>
    </w:p>
    <w:p w:rsidR="00CA5BD1" w:rsidRPr="00D969C7" w:rsidRDefault="00CA5BD1" w:rsidP="00D969C7">
      <w:pPr>
        <w:shd w:val="clear" w:color="auto" w:fill="FFFFFF"/>
        <w:spacing w:after="0" w:line="240" w:lineRule="auto"/>
        <w:ind w:firstLine="113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72"/>
        <w:gridCol w:w="6969"/>
        <w:gridCol w:w="962"/>
        <w:gridCol w:w="947"/>
      </w:tblGrid>
      <w:tr w:rsidR="00DB2C6D" w:rsidRPr="00D969C7" w:rsidTr="00D34C82">
        <w:trPr>
          <w:trHeight w:val="330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gramStart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Темы занятий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DB2C6D" w:rsidRPr="00D969C7" w:rsidTr="00D34C82">
        <w:trPr>
          <w:trHeight w:val="20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34C82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Лепка овощей, фруктов круглой и овальной формы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34C82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Лепка животных: зайца, лисы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34C82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Сюжетно - тематическая аппликация (колобок).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34C82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Объемная аппликация (цветочек).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34C82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Нарезная мозаика: «Весёлый зайка». Русские народные сказки о животных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34C82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Аппликация из геометрических фигур: «слоненок», «собачка», «кораблик». Игры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34C82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Аппликация из геометрических фигур: «слоненок», «собачка», «кораблик»,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34C82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Переплетение полосок, закладки.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34C82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Работа с шаблонами и трафаретами. Секрет матрешки.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34C82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Конструирование узоров и орнаментов. Звуки музыки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34C82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Конструирование узоров и орнаментов. Звуки музыки.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C6D" w:rsidRPr="00D969C7" w:rsidTr="00D34C82">
        <w:trPr>
          <w:trHeight w:val="75"/>
        </w:trPr>
        <w:tc>
          <w:tcPr>
            <w:tcW w:w="87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34C82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B2C6D"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969C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Складывание из бумаги (лягушка)</w:t>
            </w:r>
          </w:p>
        </w:tc>
        <w:tc>
          <w:tcPr>
            <w:tcW w:w="96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B2C6D" w:rsidRPr="00D969C7" w:rsidRDefault="00DB2C6D" w:rsidP="00D969C7">
            <w:pPr>
              <w:pStyle w:val="a4"/>
              <w:ind w:firstLine="113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A5BD1" w:rsidRPr="00ED4805" w:rsidRDefault="00CA5BD1" w:rsidP="00D969C7">
      <w:pPr>
        <w:shd w:val="clear" w:color="auto" w:fill="FFFFFF"/>
        <w:spacing w:after="0" w:line="240" w:lineRule="auto"/>
        <w:ind w:firstLine="113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4C82" w:rsidRDefault="00D34C82" w:rsidP="00ED4805">
      <w:pPr>
        <w:widowControl w:val="0"/>
        <w:jc w:val="both"/>
        <w:rPr>
          <w:rFonts w:ascii="Times New Roman" w:hAnsi="Times New Roman" w:cs="Times New Roman"/>
          <w:b/>
        </w:rPr>
      </w:pPr>
    </w:p>
    <w:p w:rsidR="00D34C82" w:rsidRDefault="00D34C82" w:rsidP="00ED4805">
      <w:pPr>
        <w:widowControl w:val="0"/>
        <w:jc w:val="both"/>
        <w:rPr>
          <w:rFonts w:ascii="Times New Roman" w:hAnsi="Times New Roman" w:cs="Times New Roman"/>
          <w:b/>
        </w:rPr>
      </w:pPr>
    </w:p>
    <w:p w:rsidR="00D34C82" w:rsidRDefault="00D34C82" w:rsidP="00ED4805">
      <w:pPr>
        <w:widowControl w:val="0"/>
        <w:jc w:val="both"/>
        <w:rPr>
          <w:rFonts w:ascii="Times New Roman" w:hAnsi="Times New Roman" w:cs="Times New Roman"/>
          <w:b/>
        </w:rPr>
      </w:pPr>
    </w:p>
    <w:p w:rsidR="00D34C82" w:rsidRDefault="00D34C82" w:rsidP="00ED4805">
      <w:pPr>
        <w:widowControl w:val="0"/>
        <w:jc w:val="both"/>
        <w:rPr>
          <w:rFonts w:ascii="Times New Roman" w:hAnsi="Times New Roman" w:cs="Times New Roman"/>
          <w:b/>
        </w:rPr>
      </w:pPr>
    </w:p>
    <w:p w:rsidR="00D34C82" w:rsidRDefault="00D34C82" w:rsidP="00ED4805">
      <w:pPr>
        <w:widowControl w:val="0"/>
        <w:jc w:val="both"/>
        <w:rPr>
          <w:rFonts w:ascii="Times New Roman" w:hAnsi="Times New Roman" w:cs="Times New Roman"/>
          <w:b/>
        </w:rPr>
      </w:pPr>
    </w:p>
    <w:p w:rsidR="00C967AC" w:rsidRPr="00D969C7" w:rsidRDefault="00C967AC" w:rsidP="00D969C7">
      <w:pPr>
        <w:shd w:val="clear" w:color="auto" w:fill="FFFFFF"/>
        <w:spacing w:after="0" w:line="240" w:lineRule="auto"/>
        <w:ind w:firstLine="113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C967AC" w:rsidRPr="00D969C7" w:rsidSect="000A41B8">
      <w:headerReference w:type="default" r:id="rId9"/>
      <w:pgSz w:w="11906" w:h="16838"/>
      <w:pgMar w:top="1134" w:right="85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180" w:rsidRDefault="00733180" w:rsidP="008940F0">
      <w:pPr>
        <w:spacing w:after="0" w:line="240" w:lineRule="auto"/>
      </w:pPr>
      <w:r>
        <w:separator/>
      </w:r>
    </w:p>
  </w:endnote>
  <w:endnote w:type="continuationSeparator" w:id="0">
    <w:p w:rsidR="00733180" w:rsidRDefault="00733180" w:rsidP="00894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180" w:rsidRDefault="00733180" w:rsidP="008940F0">
      <w:pPr>
        <w:spacing w:after="0" w:line="240" w:lineRule="auto"/>
      </w:pPr>
      <w:r>
        <w:separator/>
      </w:r>
    </w:p>
  </w:footnote>
  <w:footnote w:type="continuationSeparator" w:id="0">
    <w:p w:rsidR="00733180" w:rsidRDefault="00733180" w:rsidP="00894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7F24" w:rsidRDefault="00BE7F24" w:rsidP="008940F0">
    <w:pPr>
      <w:pStyle w:val="a7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7475"/>
    <w:multiLevelType w:val="hybridMultilevel"/>
    <w:tmpl w:val="E208F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D2931"/>
    <w:multiLevelType w:val="multilevel"/>
    <w:tmpl w:val="EA402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66299"/>
    <w:multiLevelType w:val="multilevel"/>
    <w:tmpl w:val="AD286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8E5674"/>
    <w:multiLevelType w:val="hybridMultilevel"/>
    <w:tmpl w:val="F0745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5276E"/>
    <w:multiLevelType w:val="hybridMultilevel"/>
    <w:tmpl w:val="0896B908"/>
    <w:lvl w:ilvl="0" w:tplc="553C525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5">
    <w:nsid w:val="1D48077A"/>
    <w:multiLevelType w:val="hybridMultilevel"/>
    <w:tmpl w:val="137249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C89494C"/>
    <w:multiLevelType w:val="multilevel"/>
    <w:tmpl w:val="4316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EDB54BB"/>
    <w:multiLevelType w:val="multilevel"/>
    <w:tmpl w:val="AC500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122969"/>
    <w:multiLevelType w:val="hybridMultilevel"/>
    <w:tmpl w:val="B74EA2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881BB8"/>
    <w:multiLevelType w:val="hybridMultilevel"/>
    <w:tmpl w:val="13F863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8B778B"/>
    <w:multiLevelType w:val="multilevel"/>
    <w:tmpl w:val="ABFC5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192C56"/>
    <w:multiLevelType w:val="multilevel"/>
    <w:tmpl w:val="50AC3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CD2C40"/>
    <w:multiLevelType w:val="multilevel"/>
    <w:tmpl w:val="ADFA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1D189C"/>
    <w:multiLevelType w:val="multilevel"/>
    <w:tmpl w:val="876A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59E7692"/>
    <w:multiLevelType w:val="hybridMultilevel"/>
    <w:tmpl w:val="2F542D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B87173"/>
    <w:multiLevelType w:val="multilevel"/>
    <w:tmpl w:val="33DE5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669739D"/>
    <w:multiLevelType w:val="hybridMultilevel"/>
    <w:tmpl w:val="5532DB4E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733240E"/>
    <w:multiLevelType w:val="multilevel"/>
    <w:tmpl w:val="E7564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82E5D6E"/>
    <w:multiLevelType w:val="hybridMultilevel"/>
    <w:tmpl w:val="3A66BA38"/>
    <w:lvl w:ilvl="0" w:tplc="553C5256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9">
    <w:nsid w:val="504B02A9"/>
    <w:multiLevelType w:val="hybridMultilevel"/>
    <w:tmpl w:val="5C720C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3385593"/>
    <w:multiLevelType w:val="hybridMultilevel"/>
    <w:tmpl w:val="5464FD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3E707C7"/>
    <w:multiLevelType w:val="multilevel"/>
    <w:tmpl w:val="ADFAC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6AB36C0"/>
    <w:multiLevelType w:val="hybridMultilevel"/>
    <w:tmpl w:val="5F98B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20213D"/>
    <w:multiLevelType w:val="hybridMultilevel"/>
    <w:tmpl w:val="9C34E7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9D7445"/>
    <w:multiLevelType w:val="hybridMultilevel"/>
    <w:tmpl w:val="9EF6D3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A70266"/>
    <w:multiLevelType w:val="hybridMultilevel"/>
    <w:tmpl w:val="6C103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AF1769"/>
    <w:multiLevelType w:val="multilevel"/>
    <w:tmpl w:val="812AB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1C51D01"/>
    <w:multiLevelType w:val="multilevel"/>
    <w:tmpl w:val="B73E5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4D512D7"/>
    <w:multiLevelType w:val="multilevel"/>
    <w:tmpl w:val="0E24E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1B2E7D"/>
    <w:multiLevelType w:val="hybridMultilevel"/>
    <w:tmpl w:val="C20E4D0E"/>
    <w:lvl w:ilvl="0" w:tplc="553C525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8" w:hanging="360"/>
      </w:pPr>
    </w:lvl>
    <w:lvl w:ilvl="2" w:tplc="0419001B" w:tentative="1">
      <w:start w:val="1"/>
      <w:numFmt w:val="lowerRoman"/>
      <w:lvlText w:val="%3."/>
      <w:lvlJc w:val="right"/>
      <w:pPr>
        <w:ind w:left="1868" w:hanging="180"/>
      </w:pPr>
    </w:lvl>
    <w:lvl w:ilvl="3" w:tplc="0419000F" w:tentative="1">
      <w:start w:val="1"/>
      <w:numFmt w:val="decimal"/>
      <w:lvlText w:val="%4."/>
      <w:lvlJc w:val="left"/>
      <w:pPr>
        <w:ind w:left="2588" w:hanging="360"/>
      </w:pPr>
    </w:lvl>
    <w:lvl w:ilvl="4" w:tplc="04190019" w:tentative="1">
      <w:start w:val="1"/>
      <w:numFmt w:val="lowerLetter"/>
      <w:lvlText w:val="%5."/>
      <w:lvlJc w:val="left"/>
      <w:pPr>
        <w:ind w:left="3308" w:hanging="360"/>
      </w:pPr>
    </w:lvl>
    <w:lvl w:ilvl="5" w:tplc="0419001B" w:tentative="1">
      <w:start w:val="1"/>
      <w:numFmt w:val="lowerRoman"/>
      <w:lvlText w:val="%6."/>
      <w:lvlJc w:val="right"/>
      <w:pPr>
        <w:ind w:left="4028" w:hanging="180"/>
      </w:pPr>
    </w:lvl>
    <w:lvl w:ilvl="6" w:tplc="0419000F" w:tentative="1">
      <w:start w:val="1"/>
      <w:numFmt w:val="decimal"/>
      <w:lvlText w:val="%7."/>
      <w:lvlJc w:val="left"/>
      <w:pPr>
        <w:ind w:left="4748" w:hanging="360"/>
      </w:pPr>
    </w:lvl>
    <w:lvl w:ilvl="7" w:tplc="04190019" w:tentative="1">
      <w:start w:val="1"/>
      <w:numFmt w:val="lowerLetter"/>
      <w:lvlText w:val="%8."/>
      <w:lvlJc w:val="left"/>
      <w:pPr>
        <w:ind w:left="5468" w:hanging="360"/>
      </w:pPr>
    </w:lvl>
    <w:lvl w:ilvl="8" w:tplc="041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0">
    <w:nsid w:val="6DE00059"/>
    <w:multiLevelType w:val="hybridMultilevel"/>
    <w:tmpl w:val="2074502E"/>
    <w:lvl w:ilvl="0" w:tplc="0419000F">
      <w:start w:val="1"/>
      <w:numFmt w:val="decimal"/>
      <w:lvlText w:val="%1."/>
      <w:lvlJc w:val="left"/>
      <w:pPr>
        <w:ind w:left="788" w:hanging="360"/>
      </w:pPr>
    </w:lvl>
    <w:lvl w:ilvl="1" w:tplc="04190019" w:tentative="1">
      <w:start w:val="1"/>
      <w:numFmt w:val="lowerLetter"/>
      <w:lvlText w:val="%2."/>
      <w:lvlJc w:val="left"/>
      <w:pPr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1">
    <w:nsid w:val="6EF4687D"/>
    <w:multiLevelType w:val="hybridMultilevel"/>
    <w:tmpl w:val="A88CA2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5284A24"/>
    <w:multiLevelType w:val="hybridMultilevel"/>
    <w:tmpl w:val="271E1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6"/>
  </w:num>
  <w:num w:numId="4">
    <w:abstractNumId w:val="6"/>
  </w:num>
  <w:num w:numId="5">
    <w:abstractNumId w:val="28"/>
  </w:num>
  <w:num w:numId="6">
    <w:abstractNumId w:val="1"/>
  </w:num>
  <w:num w:numId="7">
    <w:abstractNumId w:val="13"/>
  </w:num>
  <w:num w:numId="8">
    <w:abstractNumId w:val="27"/>
  </w:num>
  <w:num w:numId="9">
    <w:abstractNumId w:val="2"/>
  </w:num>
  <w:num w:numId="10">
    <w:abstractNumId w:val="7"/>
  </w:num>
  <w:num w:numId="11">
    <w:abstractNumId w:val="10"/>
  </w:num>
  <w:num w:numId="12">
    <w:abstractNumId w:val="12"/>
  </w:num>
  <w:num w:numId="13">
    <w:abstractNumId w:val="5"/>
  </w:num>
  <w:num w:numId="14">
    <w:abstractNumId w:val="23"/>
  </w:num>
  <w:num w:numId="15">
    <w:abstractNumId w:val="32"/>
  </w:num>
  <w:num w:numId="16">
    <w:abstractNumId w:val="24"/>
  </w:num>
  <w:num w:numId="17">
    <w:abstractNumId w:val="22"/>
  </w:num>
  <w:num w:numId="18">
    <w:abstractNumId w:val="14"/>
  </w:num>
  <w:num w:numId="19">
    <w:abstractNumId w:val="16"/>
  </w:num>
  <w:num w:numId="20">
    <w:abstractNumId w:val="20"/>
  </w:num>
  <w:num w:numId="21">
    <w:abstractNumId w:val="3"/>
  </w:num>
  <w:num w:numId="22">
    <w:abstractNumId w:val="25"/>
  </w:num>
  <w:num w:numId="23">
    <w:abstractNumId w:val="30"/>
  </w:num>
  <w:num w:numId="24">
    <w:abstractNumId w:val="4"/>
  </w:num>
  <w:num w:numId="25">
    <w:abstractNumId w:val="18"/>
  </w:num>
  <w:num w:numId="26">
    <w:abstractNumId w:val="29"/>
  </w:num>
  <w:num w:numId="27">
    <w:abstractNumId w:val="0"/>
  </w:num>
  <w:num w:numId="28">
    <w:abstractNumId w:val="21"/>
  </w:num>
  <w:num w:numId="29">
    <w:abstractNumId w:val="8"/>
  </w:num>
  <w:num w:numId="30">
    <w:abstractNumId w:val="19"/>
  </w:num>
  <w:num w:numId="31">
    <w:abstractNumId w:val="31"/>
  </w:num>
  <w:num w:numId="32">
    <w:abstractNumId w:val="9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C6D"/>
    <w:rsid w:val="00064283"/>
    <w:rsid w:val="000A41B8"/>
    <w:rsid w:val="000C751C"/>
    <w:rsid w:val="00171595"/>
    <w:rsid w:val="001D25EE"/>
    <w:rsid w:val="002164FA"/>
    <w:rsid w:val="00227E68"/>
    <w:rsid w:val="002F3B09"/>
    <w:rsid w:val="00400E73"/>
    <w:rsid w:val="00460897"/>
    <w:rsid w:val="004E2C38"/>
    <w:rsid w:val="004E2F5D"/>
    <w:rsid w:val="004F06EA"/>
    <w:rsid w:val="005A5BBC"/>
    <w:rsid w:val="00655282"/>
    <w:rsid w:val="006C5BF3"/>
    <w:rsid w:val="006F305E"/>
    <w:rsid w:val="00733180"/>
    <w:rsid w:val="007971E5"/>
    <w:rsid w:val="007A1485"/>
    <w:rsid w:val="007A645C"/>
    <w:rsid w:val="007D2D88"/>
    <w:rsid w:val="007F349D"/>
    <w:rsid w:val="00882DA3"/>
    <w:rsid w:val="008940F0"/>
    <w:rsid w:val="008E1A8C"/>
    <w:rsid w:val="009067ED"/>
    <w:rsid w:val="009452A4"/>
    <w:rsid w:val="0096241F"/>
    <w:rsid w:val="009B03A9"/>
    <w:rsid w:val="009B1CBA"/>
    <w:rsid w:val="009C63A6"/>
    <w:rsid w:val="00A25A41"/>
    <w:rsid w:val="00AB3751"/>
    <w:rsid w:val="00B00EAC"/>
    <w:rsid w:val="00BE7F24"/>
    <w:rsid w:val="00C719C1"/>
    <w:rsid w:val="00C967AC"/>
    <w:rsid w:val="00CA5BD1"/>
    <w:rsid w:val="00CD252D"/>
    <w:rsid w:val="00D34C82"/>
    <w:rsid w:val="00D969C7"/>
    <w:rsid w:val="00DB2C6D"/>
    <w:rsid w:val="00DE020A"/>
    <w:rsid w:val="00E00797"/>
    <w:rsid w:val="00E859A8"/>
    <w:rsid w:val="00ED4805"/>
    <w:rsid w:val="00F5266C"/>
    <w:rsid w:val="00F5421F"/>
    <w:rsid w:val="00FA1371"/>
    <w:rsid w:val="00FD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2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rsid w:val="00FD5565"/>
  </w:style>
  <w:style w:type="paragraph" w:styleId="a4">
    <w:name w:val="No Spacing"/>
    <w:link w:val="a5"/>
    <w:qFormat/>
    <w:rsid w:val="00FD5565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rsid w:val="0096241F"/>
  </w:style>
  <w:style w:type="paragraph" w:styleId="a6">
    <w:name w:val="List Paragraph"/>
    <w:basedOn w:val="a"/>
    <w:uiPriority w:val="34"/>
    <w:qFormat/>
    <w:rsid w:val="005A5BBC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894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940F0"/>
  </w:style>
  <w:style w:type="paragraph" w:styleId="a9">
    <w:name w:val="footer"/>
    <w:basedOn w:val="a"/>
    <w:link w:val="aa"/>
    <w:uiPriority w:val="99"/>
    <w:semiHidden/>
    <w:unhideWhenUsed/>
    <w:rsid w:val="00894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940F0"/>
  </w:style>
  <w:style w:type="paragraph" w:styleId="ab">
    <w:name w:val="Balloon Text"/>
    <w:basedOn w:val="a"/>
    <w:link w:val="ac"/>
    <w:uiPriority w:val="99"/>
    <w:semiHidden/>
    <w:unhideWhenUsed/>
    <w:rsid w:val="00E85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85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2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rsid w:val="00FD5565"/>
  </w:style>
  <w:style w:type="paragraph" w:styleId="a4">
    <w:name w:val="No Spacing"/>
    <w:link w:val="a5"/>
    <w:qFormat/>
    <w:rsid w:val="00FD5565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rsid w:val="0096241F"/>
  </w:style>
  <w:style w:type="paragraph" w:styleId="a6">
    <w:name w:val="List Paragraph"/>
    <w:basedOn w:val="a"/>
    <w:uiPriority w:val="34"/>
    <w:qFormat/>
    <w:rsid w:val="005A5B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4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3B274-2F73-4438-95BB-B7197195C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7093</Words>
  <Characters>40433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Александр</cp:lastModifiedBy>
  <cp:revision>3</cp:revision>
  <cp:lastPrinted>2021-01-22T08:22:00Z</cp:lastPrinted>
  <dcterms:created xsi:type="dcterms:W3CDTF">2021-01-22T08:29:00Z</dcterms:created>
  <dcterms:modified xsi:type="dcterms:W3CDTF">2021-01-22T09:39:00Z</dcterms:modified>
</cp:coreProperties>
</file>